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634" w:rsidRDefault="00947634">
      <w:pPr>
        <w:pStyle w:val="Heading3"/>
        <w:jc w:val="left"/>
      </w:pPr>
      <w:r>
        <w:t>PLAN 607</w:t>
      </w:r>
      <w:r w:rsidR="00C40D83">
        <w:t>0</w:t>
      </w:r>
      <w:r>
        <w:t>: Urban Theory and Public Policy</w:t>
      </w:r>
    </w:p>
    <w:p w:rsidR="00947634" w:rsidRDefault="005524A8">
      <w:r>
        <w:t>Fall 2014</w:t>
      </w:r>
    </w:p>
    <w:p w:rsidR="00947634" w:rsidRDefault="00947634"/>
    <w:p w:rsidR="00947634" w:rsidRDefault="00947634">
      <w:r>
        <w:t xml:space="preserve">Professor:  D. </w:t>
      </w:r>
      <w:smartTag w:uri="urn:schemas-microsoft-com:office:smarttags" w:element="country-region">
        <w:smartTag w:uri="urn:schemas-microsoft-com:office:smarttags" w:element="place">
          <w:r>
            <w:t>Spain</w:t>
          </w:r>
        </w:smartTag>
      </w:smartTag>
    </w:p>
    <w:p w:rsidR="00947634" w:rsidRDefault="00207F44">
      <w:r>
        <w:t>Phone: 434.924.</w:t>
      </w:r>
      <w:r w:rsidR="00947634">
        <w:t>6430; e-mail:spain@virginia.edu</w:t>
      </w:r>
    </w:p>
    <w:p w:rsidR="00947634" w:rsidRDefault="00947634">
      <w:r>
        <w:t xml:space="preserve">Office </w:t>
      </w:r>
      <w:r w:rsidR="00C40D83">
        <w:t xml:space="preserve">Hours: </w:t>
      </w:r>
      <w:r w:rsidR="00583845">
        <w:t>T/TH</w:t>
      </w:r>
      <w:r w:rsidR="00762BD6">
        <w:t xml:space="preserve"> </w:t>
      </w:r>
      <w:r w:rsidR="00D779EC">
        <w:t>2:3</w:t>
      </w:r>
      <w:r w:rsidR="00583845">
        <w:t>0</w:t>
      </w:r>
      <w:r w:rsidR="00762BD6">
        <w:t xml:space="preserve"> </w:t>
      </w:r>
      <w:r w:rsidR="00583845">
        <w:t>– 4:30 PM, and</w:t>
      </w:r>
      <w:r w:rsidR="000E659B">
        <w:t xml:space="preserve"> </w:t>
      </w:r>
      <w:r>
        <w:t>by appointment</w:t>
      </w:r>
    </w:p>
    <w:p w:rsidR="00947634" w:rsidRDefault="00762BD6">
      <w:pPr>
        <w:pBdr>
          <w:bottom w:val="single" w:sz="12" w:space="1" w:color="auto"/>
        </w:pBdr>
      </w:pPr>
      <w:r>
        <w:t xml:space="preserve">Office:  Peyton </w:t>
      </w:r>
      <w:r w:rsidR="00583845">
        <w:t xml:space="preserve">House </w:t>
      </w:r>
      <w:r>
        <w:t>101</w:t>
      </w:r>
    </w:p>
    <w:p w:rsidR="00947634" w:rsidRDefault="00947634"/>
    <w:p w:rsidR="00163988" w:rsidRDefault="00163988"/>
    <w:p w:rsidR="00947634" w:rsidRDefault="00947634"/>
    <w:p w:rsidR="00947634" w:rsidRDefault="00947634">
      <w:pPr>
        <w:pStyle w:val="Heading1"/>
        <w:rPr>
          <w:b/>
          <w:bCs/>
        </w:rPr>
      </w:pPr>
      <w:r>
        <w:rPr>
          <w:b/>
          <w:bCs/>
        </w:rPr>
        <w:t>Description</w:t>
      </w:r>
    </w:p>
    <w:p w:rsidR="00947634" w:rsidRDefault="00947634"/>
    <w:p w:rsidR="00071D99" w:rsidRDefault="00947634" w:rsidP="00071D99">
      <w:r>
        <w:tab/>
      </w:r>
      <w:r w:rsidR="00104DCD">
        <w:t xml:space="preserve">This course </w:t>
      </w:r>
      <w:r w:rsidR="00FB1755">
        <w:t>examine</w:t>
      </w:r>
      <w:r w:rsidR="00104DCD">
        <w:t>s</w:t>
      </w:r>
      <w:r w:rsidR="00FB1755">
        <w:t xml:space="preserve"> contemporary metropolitan form, theories about how it has evolved, an</w:t>
      </w:r>
      <w:r w:rsidR="004E62F6">
        <w:t>d policies intended to shape the built environment</w:t>
      </w:r>
      <w:r w:rsidR="00F15DD2">
        <w:t xml:space="preserve">. Although the majority of the course deals with </w:t>
      </w:r>
      <w:r w:rsidR="00CA58AD">
        <w:t>the post-World War II</w:t>
      </w:r>
      <w:r w:rsidR="00D779EC">
        <w:t xml:space="preserve"> United States</w:t>
      </w:r>
      <w:r w:rsidR="00F15DD2">
        <w:t>, examples from other countries are introduced when they illustrate urban theory or policy</w:t>
      </w:r>
      <w:r w:rsidR="00030D2C">
        <w:t>. The goals are to prepare planners to assess how ideas influence actions, and t</w:t>
      </w:r>
      <w:r w:rsidR="002C0B37">
        <w:t xml:space="preserve">o provide examples of </w:t>
      </w:r>
      <w:r w:rsidR="00030D2C">
        <w:t xml:space="preserve">policies </w:t>
      </w:r>
      <w:r w:rsidR="002C0B37">
        <w:t xml:space="preserve">implemented </w:t>
      </w:r>
      <w:r w:rsidR="00030D2C">
        <w:t xml:space="preserve">at different scales. </w:t>
      </w:r>
      <w:r w:rsidR="00FB1755">
        <w:t xml:space="preserve">By the end of the semester, students should be able to: </w:t>
      </w:r>
    </w:p>
    <w:p w:rsidR="00316955" w:rsidRDefault="00316955" w:rsidP="00071D99"/>
    <w:p w:rsidR="00FB1755" w:rsidRDefault="00071D99" w:rsidP="00FB1755">
      <w:r>
        <w:tab/>
        <w:t xml:space="preserve">1. </w:t>
      </w:r>
      <w:proofErr w:type="gramStart"/>
      <w:r>
        <w:t>understan</w:t>
      </w:r>
      <w:r w:rsidR="00801FF4">
        <w:t>d</w:t>
      </w:r>
      <w:proofErr w:type="gramEnd"/>
      <w:r w:rsidR="00801FF4">
        <w:t xml:space="preserve"> </w:t>
      </w:r>
      <w:r w:rsidR="00941BA3">
        <w:t>the relationship between theory and policy</w:t>
      </w:r>
    </w:p>
    <w:p w:rsidR="00316955" w:rsidRDefault="00CA58AD" w:rsidP="00FB1755">
      <w:r>
        <w:tab/>
        <w:t>2</w:t>
      </w:r>
      <w:r w:rsidR="00801FF4">
        <w:t>.</w:t>
      </w:r>
      <w:r w:rsidR="00941BA3">
        <w:t xml:space="preserve"> </w:t>
      </w:r>
      <w:proofErr w:type="gramStart"/>
      <w:r w:rsidR="00941BA3">
        <w:t>explain</w:t>
      </w:r>
      <w:proofErr w:type="gramEnd"/>
      <w:r w:rsidR="00D779EC">
        <w:t xml:space="preserve"> </w:t>
      </w:r>
      <w:r w:rsidR="00F15DD2">
        <w:t xml:space="preserve">the interconnections between </w:t>
      </w:r>
      <w:r w:rsidR="00801FF4">
        <w:t xml:space="preserve">federal, </w:t>
      </w:r>
      <w:r>
        <w:t xml:space="preserve">regional, </w:t>
      </w:r>
      <w:r w:rsidR="00801FF4">
        <w:t xml:space="preserve">state, and local urban policies </w:t>
      </w:r>
    </w:p>
    <w:p w:rsidR="00FB1755" w:rsidRDefault="00FB1755" w:rsidP="00FB1755">
      <w:r>
        <w:tab/>
      </w:r>
      <w:r w:rsidR="00CA58AD">
        <w:t>3</w:t>
      </w:r>
      <w:r w:rsidR="00316955">
        <w:t xml:space="preserve">. </w:t>
      </w:r>
      <w:proofErr w:type="gramStart"/>
      <w:r w:rsidR="00316955">
        <w:t>analyze</w:t>
      </w:r>
      <w:proofErr w:type="gramEnd"/>
      <w:r>
        <w:t xml:space="preserve"> </w:t>
      </w:r>
      <w:r w:rsidR="001F773C">
        <w:t>the power of, and limitations to</w:t>
      </w:r>
      <w:r>
        <w:t>, public policy’s influence on metropolitan form</w:t>
      </w:r>
      <w:r w:rsidR="00801FF4">
        <w:t xml:space="preserve"> in the context of the priv</w:t>
      </w:r>
      <w:r w:rsidR="002C0B37">
        <w:t>ate market and individual agency</w:t>
      </w:r>
      <w:r w:rsidR="00801FF4">
        <w:t>.</w:t>
      </w:r>
    </w:p>
    <w:p w:rsidR="00CA58AD" w:rsidRDefault="00CA58AD" w:rsidP="00FB1755">
      <w:r>
        <w:tab/>
        <w:t xml:space="preserve">4. </w:t>
      </w:r>
      <w:proofErr w:type="gramStart"/>
      <w:r>
        <w:t>write</w:t>
      </w:r>
      <w:proofErr w:type="gramEnd"/>
      <w:r>
        <w:t xml:space="preserve"> a concise </w:t>
      </w:r>
      <w:r w:rsidR="00583845">
        <w:t xml:space="preserve">500-word </w:t>
      </w:r>
      <w:r>
        <w:t>essay</w:t>
      </w:r>
    </w:p>
    <w:p w:rsidR="00947634" w:rsidRDefault="00947634"/>
    <w:p w:rsidR="003D328A" w:rsidRDefault="003D328A"/>
    <w:p w:rsidR="003D328A" w:rsidRDefault="003D328A">
      <w:r>
        <w:tab/>
      </w:r>
      <w:r w:rsidRPr="00BD1408">
        <w:t>Beginning with the re</w:t>
      </w:r>
      <w:r w:rsidR="00BD1408" w:rsidRPr="00BD1408">
        <w:t>adings required for September 4</w:t>
      </w:r>
      <w:r w:rsidRPr="00BD1408">
        <w:t xml:space="preserve">, students should post at least one question </w:t>
      </w:r>
      <w:r w:rsidR="001E55C7" w:rsidRPr="00BD1408">
        <w:t xml:space="preserve">or comment about the readings for each class </w:t>
      </w:r>
      <w:r w:rsidRPr="00BD1408">
        <w:t xml:space="preserve">on </w:t>
      </w:r>
      <w:proofErr w:type="spellStart"/>
      <w:r w:rsidRPr="00BD1408">
        <w:t>Collab</w:t>
      </w:r>
      <w:proofErr w:type="spellEnd"/>
      <w:r w:rsidR="00944545">
        <w:t>, under the Forum</w:t>
      </w:r>
      <w:r w:rsidR="001E55C7" w:rsidRPr="00BD1408">
        <w:t xml:space="preserve"> section,</w:t>
      </w:r>
      <w:r w:rsidRPr="00BD1408">
        <w:t xml:space="preserve"> the day</w:t>
      </w:r>
      <w:r w:rsidR="001E55C7" w:rsidRPr="00BD1408">
        <w:t xml:space="preserve"> (note: day, NOT night)</w:t>
      </w:r>
      <w:r w:rsidRPr="00BD1408">
        <w:t xml:space="preserve"> before class.</w:t>
      </w:r>
      <w:r w:rsidR="001E55C7" w:rsidRPr="00BD1408">
        <w:t xml:space="preserve"> These can take the form of requests for clarific</w:t>
      </w:r>
      <w:r w:rsidR="002C0B37">
        <w:t>ation, connections with materials</w:t>
      </w:r>
      <w:r w:rsidR="001E55C7" w:rsidRPr="00BD1408">
        <w:t xml:space="preserve"> from other classes, or your opin</w:t>
      </w:r>
      <w:r w:rsidR="00F15DD2">
        <w:t>ion of the reading</w:t>
      </w:r>
      <w:r w:rsidR="001E55C7" w:rsidRPr="00BD1408">
        <w:t>. We will use these questions to facilitate discussion.</w:t>
      </w:r>
    </w:p>
    <w:p w:rsidR="003D328A" w:rsidRDefault="003D328A"/>
    <w:p w:rsidR="00947634" w:rsidRDefault="00947634">
      <w:pPr>
        <w:ind w:firstLine="720"/>
      </w:pPr>
      <w:r>
        <w:t xml:space="preserve">The course is organized to cover two components of the curriculum required of all planning programs accredited by the national Planning Accreditation Board.  The first component is </w:t>
      </w:r>
      <w:r>
        <w:rPr>
          <w:i/>
        </w:rPr>
        <w:t>Structure and Functions of Urban Settlements</w:t>
      </w:r>
      <w:r>
        <w:t xml:space="preserve">, which requires knowledge of "the city and its regional context --- its geography, changing forms, and political, economic, and social structure, including multicultural and gender dimensions".  The second component, </w:t>
      </w:r>
      <w:r>
        <w:rPr>
          <w:i/>
        </w:rPr>
        <w:t>Administrative, Legal, and Political Aspects of Plan-Making and Policy Implementation</w:t>
      </w:r>
      <w:r>
        <w:t>, requires knowledge of "the contexts in which planning takes place, focusing particularly on enabling legislation… and the processes by which plans are made and implemented". Theory and policy are combined in one course to illustrate the fluid relationship between the two.</w:t>
      </w:r>
    </w:p>
    <w:p w:rsidR="00947634" w:rsidRDefault="006E485D" w:rsidP="00815EA4">
      <w:pPr>
        <w:ind w:firstLine="720"/>
      </w:pPr>
      <w:r>
        <w:t>PLAN 6070</w:t>
      </w:r>
      <w:r w:rsidR="00947634">
        <w:t xml:space="preserve"> differs from </w:t>
      </w:r>
      <w:r w:rsidR="00947634">
        <w:rPr>
          <w:i/>
        </w:rPr>
        <w:t>planning</w:t>
      </w:r>
      <w:r w:rsidR="00947634">
        <w:t xml:space="preserve"> theory </w:t>
      </w:r>
      <w:r w:rsidR="007B3FE8">
        <w:t>(PLAN 609</w:t>
      </w:r>
      <w:r w:rsidR="00537869">
        <w:t>0</w:t>
      </w:r>
      <w:r w:rsidR="007B3FE8">
        <w:t xml:space="preserve">) </w:t>
      </w:r>
      <w:r w:rsidR="00947634">
        <w:t xml:space="preserve">in its multidisciplinary focus on the structure and functions of the city rather than on the process and history of the planning profession.  </w:t>
      </w:r>
    </w:p>
    <w:p w:rsidR="00316955" w:rsidRDefault="00316955">
      <w:pPr>
        <w:pStyle w:val="BodyText"/>
      </w:pPr>
    </w:p>
    <w:p w:rsidR="00947634" w:rsidRDefault="00947634">
      <w:r>
        <w:tab/>
        <w:t>Books listed below are available at the bookstore and are on reserve in the Fine Arts Library; required articles</w:t>
      </w:r>
      <w:r w:rsidR="00716B3C">
        <w:t xml:space="preserve"> and chapters are on COLLAB.</w:t>
      </w:r>
      <w:r>
        <w:t xml:space="preserve">  Please allow sufficient time to download these articles. A-School printers are in heavy demand. </w:t>
      </w:r>
    </w:p>
    <w:p w:rsidR="00E7771F" w:rsidRDefault="00E7771F"/>
    <w:p w:rsidR="00E7771F" w:rsidRDefault="00E7771F">
      <w:r>
        <w:tab/>
        <w:t xml:space="preserve">Three optional resources are available for you on </w:t>
      </w:r>
      <w:proofErr w:type="spellStart"/>
      <w:r>
        <w:t>Collab</w:t>
      </w:r>
      <w:proofErr w:type="spellEnd"/>
      <w:r>
        <w:t>. One is a glossary of planning terms if you are new to the discipline (6070.GLOSSARY). Another is William Zinsser’s essay on “Writing English as a second language (6070.Zinsser), and the last is George Orwell’s essay “Politics and the English language” (6070.Orwell) for those of you interested in improving your writing.</w:t>
      </w:r>
    </w:p>
    <w:p w:rsidR="00316955" w:rsidRDefault="00316955"/>
    <w:p w:rsidR="00947634" w:rsidRDefault="00947634">
      <w:pPr>
        <w:pStyle w:val="Heading1"/>
        <w:rPr>
          <w:b/>
          <w:bCs/>
        </w:rPr>
      </w:pPr>
      <w:r>
        <w:rPr>
          <w:b/>
          <w:bCs/>
        </w:rPr>
        <w:t>Requirements</w:t>
      </w:r>
    </w:p>
    <w:p w:rsidR="00947634" w:rsidRDefault="00947634">
      <w:pPr>
        <w:rPr>
          <w:u w:val="single"/>
        </w:rPr>
      </w:pPr>
    </w:p>
    <w:p w:rsidR="00FF7151" w:rsidRDefault="001E55C7" w:rsidP="00BA0AAB">
      <w:pPr>
        <w:ind w:firstLine="720"/>
      </w:pPr>
      <w:r>
        <w:rPr>
          <w:b/>
        </w:rPr>
        <w:t>Your</w:t>
      </w:r>
      <w:r w:rsidR="00947634" w:rsidRPr="001E55C7">
        <w:rPr>
          <w:b/>
        </w:rPr>
        <w:t xml:space="preserve"> final grad</w:t>
      </w:r>
      <w:r>
        <w:rPr>
          <w:b/>
        </w:rPr>
        <w:t>e</w:t>
      </w:r>
      <w:r w:rsidR="00071D99" w:rsidRPr="001E55C7">
        <w:rPr>
          <w:b/>
        </w:rPr>
        <w:t xml:space="preserve"> will be based on four brief (500-word) essays</w:t>
      </w:r>
      <w:r w:rsidR="00151718">
        <w:rPr>
          <w:b/>
        </w:rPr>
        <w:t>, a class presentation,</w:t>
      </w:r>
      <w:r w:rsidR="00947634" w:rsidRPr="001E55C7">
        <w:rPr>
          <w:b/>
        </w:rPr>
        <w:t xml:space="preserve"> and </w:t>
      </w:r>
      <w:r w:rsidR="00992321" w:rsidRPr="001E55C7">
        <w:rPr>
          <w:b/>
        </w:rPr>
        <w:t>one report on a public planning meeting</w:t>
      </w:r>
      <w:r w:rsidR="00947634">
        <w:t xml:space="preserve">. The first practice essay will </w:t>
      </w:r>
      <w:r w:rsidR="00947634" w:rsidRPr="00617115">
        <w:rPr>
          <w:i/>
        </w:rPr>
        <w:t>not</w:t>
      </w:r>
      <w:r w:rsidR="00947634">
        <w:t xml:space="preserve"> count toward your final grade unless you request it.  Regular contributions to class discussions are expected.  </w:t>
      </w:r>
    </w:p>
    <w:p w:rsidR="0048347A" w:rsidRDefault="00ED6ECD" w:rsidP="00BA0AAB">
      <w:pPr>
        <w:ind w:firstLine="720"/>
      </w:pPr>
      <w:r>
        <w:t>Attendance at one or more public planning</w:t>
      </w:r>
      <w:r w:rsidR="00FF7151">
        <w:t xml:space="preserve"> meetings</w:t>
      </w:r>
      <w:r w:rsidR="00583845">
        <w:t xml:space="preserve"> is</w:t>
      </w:r>
      <w:r w:rsidR="00E02ED9">
        <w:t xml:space="preserve"> required.</w:t>
      </w:r>
      <w:r w:rsidR="00FF7151">
        <w:t xml:space="preserve"> </w:t>
      </w:r>
      <w:r w:rsidR="00030D2C">
        <w:t>The purpose of the assignment is for you to</w:t>
      </w:r>
      <w:r w:rsidR="002C0B37">
        <w:t xml:space="preserve"> observe how</w:t>
      </w:r>
      <w:r w:rsidR="00030D2C">
        <w:t xml:space="preserve"> local planning policies</w:t>
      </w:r>
      <w:r w:rsidR="002C0B37">
        <w:t xml:space="preserve"> are created</w:t>
      </w:r>
      <w:r w:rsidR="00030D2C">
        <w:t xml:space="preserve">. </w:t>
      </w:r>
      <w:r w:rsidR="00244360">
        <w:t>Y</w:t>
      </w:r>
      <w:r w:rsidR="003F7C3F">
        <w:t>ou will be expected to incorporate materials from class into</w:t>
      </w:r>
      <w:r w:rsidR="00244360">
        <w:t xml:space="preserve"> your report, so choose a meeting in October or November. We will discuss the meetings in class, as time allows.</w:t>
      </w:r>
    </w:p>
    <w:p w:rsidR="00151718" w:rsidRDefault="00151718" w:rsidP="00BA0AAB">
      <w:pPr>
        <w:ind w:firstLine="720"/>
      </w:pPr>
    </w:p>
    <w:p w:rsidR="00030D2C" w:rsidRPr="00583845" w:rsidRDefault="0048347A" w:rsidP="00BA0AAB">
      <w:pPr>
        <w:ind w:firstLine="720"/>
        <w:rPr>
          <w:b/>
        </w:rPr>
      </w:pPr>
      <w:r w:rsidRPr="00A86F69">
        <w:rPr>
          <w:i/>
        </w:rPr>
        <w:t>Meeting Reports</w:t>
      </w:r>
      <w:r w:rsidR="00D91621">
        <w:t>:</w:t>
      </w:r>
      <w:r>
        <w:t xml:space="preserve"> Summarize in about 500 words the major issues raised at the meeting and how/whether they were resolved. What policies were discussed? Did urban theories influence discussion? What was the demographic composition of “the public</w:t>
      </w:r>
      <w:r w:rsidR="00244360">
        <w:t>?”</w:t>
      </w:r>
      <w:r>
        <w:t xml:space="preserve"> </w:t>
      </w:r>
      <w:r w:rsidRPr="00583845">
        <w:rPr>
          <w:b/>
        </w:rPr>
        <w:t>Reports are due within one week of the meeting.</w:t>
      </w:r>
    </w:p>
    <w:p w:rsidR="00FF7151" w:rsidRDefault="00ED6ECD" w:rsidP="00BA0AAB">
      <w:pPr>
        <w:ind w:firstLine="720"/>
      </w:pPr>
      <w:r>
        <w:t>You may choose from any of the three planning organizations</w:t>
      </w:r>
      <w:r w:rsidR="00467921">
        <w:t xml:space="preserve"> listed below</w:t>
      </w:r>
      <w:r>
        <w:t xml:space="preserve">. Check each website for </w:t>
      </w:r>
      <w:r w:rsidR="00244360">
        <w:t>the meeting dates</w:t>
      </w:r>
      <w:r>
        <w:t>.</w:t>
      </w:r>
    </w:p>
    <w:p w:rsidR="00ED6ECD" w:rsidRDefault="00ED6ECD"/>
    <w:p w:rsidR="00ED6ECD" w:rsidRDefault="00ED6ECD">
      <w:r>
        <w:tab/>
        <w:t>Thomas Jefferson Planning District Commission</w:t>
      </w:r>
      <w:r>
        <w:tab/>
      </w:r>
      <w:hyperlink r:id="rId7" w:history="1">
        <w:r w:rsidRPr="00254BB4">
          <w:rPr>
            <w:rStyle w:val="Hyperlink"/>
          </w:rPr>
          <w:t>www.tjpdc.org</w:t>
        </w:r>
      </w:hyperlink>
    </w:p>
    <w:p w:rsidR="00ED6ECD" w:rsidRDefault="00ED6ECD">
      <w:r>
        <w:tab/>
        <w:t>Albemarle County Planning Commission</w:t>
      </w:r>
      <w:r w:rsidR="00A86F69">
        <w:t xml:space="preserve"> </w:t>
      </w:r>
      <w:r w:rsidR="003F7C3F">
        <w:tab/>
      </w:r>
      <w:r w:rsidR="003F7C3F">
        <w:tab/>
      </w:r>
      <w:hyperlink r:id="rId8" w:history="1">
        <w:r w:rsidR="008B31F6" w:rsidRPr="00254BB4">
          <w:rPr>
            <w:rStyle w:val="Hyperlink"/>
          </w:rPr>
          <w:t>www.albemarle.org</w:t>
        </w:r>
      </w:hyperlink>
    </w:p>
    <w:p w:rsidR="008B31F6" w:rsidRDefault="008B31F6">
      <w:r>
        <w:tab/>
      </w:r>
      <w:r w:rsidR="00ED6ECD">
        <w:t>Charlottesville City Planning Commission</w:t>
      </w:r>
      <w:r>
        <w:tab/>
      </w:r>
      <w:r>
        <w:tab/>
      </w:r>
      <w:hyperlink r:id="rId9" w:history="1">
        <w:r w:rsidRPr="00254BB4">
          <w:rPr>
            <w:rStyle w:val="Hyperlink"/>
          </w:rPr>
          <w:t>www.charlottesville.org</w:t>
        </w:r>
      </w:hyperlink>
    </w:p>
    <w:p w:rsidR="008B31F6" w:rsidRDefault="008B31F6"/>
    <w:p w:rsidR="00947634" w:rsidRDefault="00947634"/>
    <w:p w:rsidR="00D91621" w:rsidRDefault="00D91621">
      <w:r>
        <w:tab/>
      </w:r>
      <w:r w:rsidRPr="00D91621">
        <w:rPr>
          <w:i/>
        </w:rPr>
        <w:t>Presentation (Choose one of the following options):</w:t>
      </w:r>
      <w:r>
        <w:t xml:space="preserve">  </w:t>
      </w:r>
    </w:p>
    <w:p w:rsidR="00D91621" w:rsidRDefault="00D91621"/>
    <w:p w:rsidR="00D91621" w:rsidRDefault="00D91621">
      <w:r>
        <w:tab/>
      </w:r>
      <w:r>
        <w:tab/>
        <w:t xml:space="preserve">Present a summary of a chapter in </w:t>
      </w:r>
      <w:proofErr w:type="spellStart"/>
      <w:r>
        <w:t>Biles</w:t>
      </w:r>
      <w:proofErr w:type="spellEnd"/>
      <w:r>
        <w:t xml:space="preserve"> that is </w:t>
      </w:r>
      <w:r w:rsidRPr="00D91621">
        <w:rPr>
          <w:i/>
        </w:rPr>
        <w:t>not</w:t>
      </w:r>
      <w:r>
        <w:t xml:space="preserve"> required in class (i.e. 5-11); </w:t>
      </w:r>
      <w:r>
        <w:tab/>
      </w:r>
      <w:r>
        <w:tab/>
        <w:t>OR</w:t>
      </w:r>
    </w:p>
    <w:p w:rsidR="00D91621" w:rsidRDefault="00D91621">
      <w:r>
        <w:tab/>
      </w:r>
      <w:r>
        <w:tab/>
        <w:t xml:space="preserve">Present a summary of theories and/or policies in a city in the Global South that we have </w:t>
      </w:r>
      <w:r w:rsidRPr="00D91621">
        <w:rPr>
          <w:i/>
        </w:rPr>
        <w:t>not</w:t>
      </w:r>
      <w:r>
        <w:t xml:space="preserve"> covered in class; you might consult a special issue on “Urban issues in Asia and the Pacific Rim” of the </w:t>
      </w:r>
      <w:r w:rsidRPr="00D91621">
        <w:rPr>
          <w:i/>
        </w:rPr>
        <w:t>Journal of Urban Affairs</w:t>
      </w:r>
      <w:r>
        <w:t xml:space="preserve"> (36, S1, 2014).</w:t>
      </w:r>
      <w:r w:rsidR="00E7771F">
        <w:t xml:space="preserve"> </w:t>
      </w:r>
      <w:r w:rsidR="00E7771F" w:rsidRPr="00E7771F">
        <w:rPr>
          <w:i/>
        </w:rPr>
        <w:t>The Economist</w:t>
      </w:r>
      <w:r w:rsidR="002C0B37">
        <w:t xml:space="preserve"> (April 19, 2014)</w:t>
      </w:r>
      <w:r w:rsidR="00E7771F">
        <w:t xml:space="preserve"> has a special issue on China. These publications are available online through </w:t>
      </w:r>
      <w:proofErr w:type="spellStart"/>
      <w:r w:rsidR="00E7771F">
        <w:t>UVa</w:t>
      </w:r>
      <w:proofErr w:type="spellEnd"/>
      <w:r w:rsidR="00E7771F">
        <w:t xml:space="preserve">, but are not listed on </w:t>
      </w:r>
      <w:proofErr w:type="spellStart"/>
      <w:r w:rsidR="00E7771F">
        <w:t>Collab</w:t>
      </w:r>
      <w:proofErr w:type="spellEnd"/>
      <w:r w:rsidR="00E7771F">
        <w:t>.</w:t>
      </w:r>
    </w:p>
    <w:p w:rsidR="00815EA4" w:rsidRDefault="00815EA4"/>
    <w:p w:rsidR="00815EA4" w:rsidRPr="00815EA4" w:rsidRDefault="00815EA4">
      <w:pPr>
        <w:rPr>
          <w:b/>
        </w:rPr>
      </w:pPr>
      <w:r w:rsidRPr="00815EA4">
        <w:rPr>
          <w:b/>
        </w:rPr>
        <w:t>Please let me know at least a week in advance when you would like to make your presentation.</w:t>
      </w:r>
    </w:p>
    <w:p w:rsidR="00D91621" w:rsidRDefault="00D91621"/>
    <w:p w:rsidR="00D91621" w:rsidRDefault="00D91621">
      <w:r>
        <w:tab/>
        <w:t>The class presentation should take between 5 and 10 minutes and may include visual</w:t>
      </w:r>
      <w:r w:rsidR="00151718">
        <w:t>s</w:t>
      </w:r>
      <w:r w:rsidR="000E56A0">
        <w:t>;</w:t>
      </w:r>
      <w:r w:rsidR="00151718">
        <w:t xml:space="preserve"> I will want a copy of your presentation (PowerPoint, outline, or brief summary are all acceptable).</w:t>
      </w:r>
      <w:r>
        <w:t xml:space="preserve"> </w:t>
      </w:r>
      <w:r w:rsidR="00151718">
        <w:t>You will receive either an A or B for this exercise.</w:t>
      </w:r>
    </w:p>
    <w:p w:rsidR="00D91621" w:rsidRDefault="00D91621">
      <w:r>
        <w:tab/>
      </w:r>
      <w:r>
        <w:tab/>
      </w:r>
    </w:p>
    <w:p w:rsidR="00947634" w:rsidRDefault="00947634" w:rsidP="0042412C">
      <w:pPr>
        <w:ind w:firstLine="720"/>
      </w:pPr>
      <w:r>
        <w:t xml:space="preserve">Topics </w:t>
      </w:r>
      <w:r w:rsidR="00760B30">
        <w:t xml:space="preserve">and </w:t>
      </w:r>
      <w:r w:rsidR="00E7771F">
        <w:t xml:space="preserve">due </w:t>
      </w:r>
      <w:r w:rsidR="00760B30">
        <w:t xml:space="preserve">dates </w:t>
      </w:r>
      <w:r w:rsidR="00D91621">
        <w:t>for the assignments</w:t>
      </w:r>
      <w:r>
        <w:t xml:space="preserve"> are listed below.</w:t>
      </w:r>
    </w:p>
    <w:p w:rsidR="00947634" w:rsidRDefault="00947634"/>
    <w:p w:rsidR="00947634" w:rsidRDefault="00947634">
      <w:pPr>
        <w:rPr>
          <w:u w:val="single"/>
        </w:rPr>
      </w:pPr>
      <w:r>
        <w:tab/>
      </w:r>
      <w:r>
        <w:tab/>
      </w:r>
      <w:r>
        <w:tab/>
      </w:r>
      <w:r>
        <w:rPr>
          <w:u w:val="single"/>
        </w:rPr>
        <w:t>Assignment</w:t>
      </w:r>
      <w:r>
        <w:rPr>
          <w:u w:val="single"/>
        </w:rPr>
        <w:tab/>
        <w:t xml:space="preserve">   % of Grade</w:t>
      </w:r>
      <w:r>
        <w:rPr>
          <w:u w:val="single"/>
        </w:rPr>
        <w:tab/>
      </w:r>
      <w:r>
        <w:rPr>
          <w:u w:val="single"/>
        </w:rPr>
        <w:tab/>
      </w:r>
      <w:r>
        <w:rPr>
          <w:u w:val="single"/>
        </w:rPr>
        <w:tab/>
        <w:t>Due Date</w:t>
      </w:r>
    </w:p>
    <w:p w:rsidR="00947634" w:rsidRDefault="00947634">
      <w:pPr>
        <w:rPr>
          <w:u w:val="single"/>
        </w:rPr>
      </w:pPr>
    </w:p>
    <w:p w:rsidR="00947634" w:rsidRDefault="00523F5B">
      <w:pPr>
        <w:pStyle w:val="Header"/>
        <w:tabs>
          <w:tab w:val="clear" w:pos="4320"/>
          <w:tab w:val="clear" w:pos="8640"/>
        </w:tabs>
      </w:pPr>
      <w:r>
        <w:tab/>
      </w:r>
      <w:r>
        <w:tab/>
      </w:r>
      <w:r>
        <w:tab/>
      </w:r>
      <w:r w:rsidR="00E238E0">
        <w:t>Practice essay</w:t>
      </w:r>
      <w:r>
        <w:tab/>
        <w:t xml:space="preserve">   </w:t>
      </w:r>
      <w:r>
        <w:tab/>
      </w:r>
      <w:r w:rsidR="00E7771F">
        <w:t xml:space="preserve"> </w:t>
      </w:r>
      <w:r>
        <w:t>0</w:t>
      </w:r>
      <w:r>
        <w:tab/>
      </w:r>
      <w:r>
        <w:tab/>
      </w:r>
      <w:r>
        <w:tab/>
        <w:t xml:space="preserve"> </w:t>
      </w:r>
      <w:r w:rsidR="00C87D64">
        <w:t>Sept.2</w:t>
      </w:r>
    </w:p>
    <w:p w:rsidR="00947634" w:rsidRDefault="00027A9E">
      <w:r>
        <w:tab/>
      </w:r>
      <w:r>
        <w:tab/>
      </w:r>
      <w:r>
        <w:tab/>
      </w:r>
      <w:r w:rsidR="00E238E0">
        <w:t>Essay # 1</w:t>
      </w:r>
      <w:r>
        <w:tab/>
        <w:t xml:space="preserve">  </w:t>
      </w:r>
      <w:r>
        <w:tab/>
      </w:r>
      <w:r w:rsidR="00244360">
        <w:t>15</w:t>
      </w:r>
      <w:r w:rsidR="00E00A28">
        <w:tab/>
      </w:r>
      <w:r w:rsidR="00E00A28">
        <w:tab/>
      </w:r>
      <w:r w:rsidR="00E00A28">
        <w:tab/>
      </w:r>
      <w:r w:rsidR="00C87D64">
        <w:t xml:space="preserve"> Sept. 18</w:t>
      </w:r>
    </w:p>
    <w:p w:rsidR="00244360" w:rsidRDefault="00027A9E">
      <w:r>
        <w:tab/>
      </w:r>
      <w:r>
        <w:tab/>
      </w:r>
      <w:r>
        <w:tab/>
      </w:r>
      <w:r w:rsidR="00E238E0">
        <w:t>Essay # 2</w:t>
      </w:r>
      <w:r>
        <w:tab/>
        <w:t xml:space="preserve">  </w:t>
      </w:r>
      <w:r>
        <w:tab/>
      </w:r>
      <w:r w:rsidR="00244360">
        <w:t>15</w:t>
      </w:r>
      <w:r w:rsidR="00E00A28">
        <w:tab/>
      </w:r>
      <w:r w:rsidR="00E00A28">
        <w:tab/>
      </w:r>
      <w:r w:rsidR="00E00A28">
        <w:tab/>
      </w:r>
      <w:r w:rsidR="00C87D64">
        <w:t xml:space="preserve"> Oct. 16</w:t>
      </w:r>
      <w:r w:rsidR="00583845">
        <w:tab/>
      </w:r>
      <w:r w:rsidR="00583845">
        <w:tab/>
      </w:r>
      <w:r w:rsidR="00583845">
        <w:tab/>
      </w:r>
      <w:r w:rsidR="00AE22B8">
        <w:tab/>
      </w:r>
      <w:r w:rsidR="00AE22B8">
        <w:tab/>
      </w:r>
      <w:r w:rsidR="00583845">
        <w:t>Ess</w:t>
      </w:r>
      <w:r w:rsidR="00E238E0">
        <w:t>ay # 3</w:t>
      </w:r>
      <w:r w:rsidR="00244360">
        <w:tab/>
      </w:r>
      <w:r w:rsidR="00244360">
        <w:tab/>
        <w:t>15</w:t>
      </w:r>
      <w:r w:rsidR="00C87D64">
        <w:tab/>
      </w:r>
      <w:r w:rsidR="00C87D64">
        <w:tab/>
      </w:r>
      <w:r w:rsidR="00C87D64">
        <w:tab/>
        <w:t xml:space="preserve"> Nov. 11</w:t>
      </w:r>
    </w:p>
    <w:p w:rsidR="00947634" w:rsidRDefault="00244360">
      <w:r>
        <w:tab/>
      </w:r>
      <w:r>
        <w:tab/>
      </w:r>
      <w:r>
        <w:tab/>
        <w:t>Presentation</w:t>
      </w:r>
      <w:r>
        <w:tab/>
      </w:r>
      <w:r>
        <w:tab/>
        <w:t>15</w:t>
      </w:r>
      <w:r w:rsidR="00E00A28">
        <w:tab/>
      </w:r>
      <w:r w:rsidR="00992321">
        <w:t xml:space="preserve"> </w:t>
      </w:r>
      <w:r w:rsidR="00C87D64">
        <w:tab/>
      </w:r>
      <w:r w:rsidR="00C87D64">
        <w:tab/>
        <w:t xml:space="preserve"> variable</w:t>
      </w:r>
    </w:p>
    <w:p w:rsidR="00947634" w:rsidRDefault="00071D99">
      <w:r>
        <w:tab/>
      </w:r>
      <w:r>
        <w:tab/>
      </w:r>
      <w:r>
        <w:tab/>
      </w:r>
      <w:r w:rsidR="00151718">
        <w:t xml:space="preserve">Final essay  </w:t>
      </w:r>
      <w:r>
        <w:t xml:space="preserve"> </w:t>
      </w:r>
      <w:r w:rsidR="00992321">
        <w:t xml:space="preserve">               </w:t>
      </w:r>
      <w:r w:rsidR="00244360">
        <w:t>20</w:t>
      </w:r>
      <w:r w:rsidR="00992321">
        <w:tab/>
      </w:r>
      <w:r w:rsidR="00992321">
        <w:tab/>
      </w:r>
      <w:r w:rsidR="00992321">
        <w:tab/>
      </w:r>
      <w:r w:rsidR="00C87D64">
        <w:t xml:space="preserve"> Dec.10</w:t>
      </w:r>
    </w:p>
    <w:p w:rsidR="00947634" w:rsidRPr="00C87D64" w:rsidRDefault="00947634">
      <w:r>
        <w:tab/>
      </w:r>
      <w:r>
        <w:tab/>
      </w:r>
      <w:r>
        <w:tab/>
      </w:r>
      <w:r w:rsidR="00992321" w:rsidRPr="00C87D64">
        <w:rPr>
          <w:u w:val="single"/>
        </w:rPr>
        <w:t>Meeting report</w:t>
      </w:r>
      <w:r w:rsidR="00071D99" w:rsidRPr="00C87D64">
        <w:rPr>
          <w:u w:val="single"/>
        </w:rPr>
        <w:t xml:space="preserve">    </w:t>
      </w:r>
      <w:r w:rsidR="00071D99" w:rsidRPr="00C87D64">
        <w:rPr>
          <w:u w:val="single"/>
        </w:rPr>
        <w:tab/>
      </w:r>
      <w:r w:rsidR="00244360" w:rsidRPr="00C87D64">
        <w:rPr>
          <w:u w:val="single"/>
        </w:rPr>
        <w:t>20</w:t>
      </w:r>
      <w:r w:rsidR="00C87D64">
        <w:tab/>
      </w:r>
      <w:r w:rsidR="00C87D64">
        <w:tab/>
      </w:r>
      <w:r w:rsidR="00C87D64">
        <w:tab/>
        <w:t xml:space="preserve"> variable</w:t>
      </w:r>
    </w:p>
    <w:p w:rsidR="00947634" w:rsidRPr="00C87D64" w:rsidRDefault="00947634">
      <w:pPr>
        <w:pStyle w:val="Header"/>
        <w:tabs>
          <w:tab w:val="clear" w:pos="4320"/>
          <w:tab w:val="clear" w:pos="8640"/>
        </w:tabs>
      </w:pPr>
    </w:p>
    <w:p w:rsidR="00947634" w:rsidRDefault="00947634">
      <w:r>
        <w:tab/>
      </w:r>
      <w:r>
        <w:tab/>
      </w:r>
      <w:r>
        <w:tab/>
        <w:t>TOTAL</w:t>
      </w:r>
      <w:r>
        <w:tab/>
      </w:r>
      <w:r>
        <w:tab/>
        <w:t>100%</w:t>
      </w:r>
      <w:r>
        <w:tab/>
      </w:r>
    </w:p>
    <w:p w:rsidR="001E55C7" w:rsidRDefault="001E55C7"/>
    <w:p w:rsidR="001E55C7" w:rsidRDefault="001E55C7"/>
    <w:p w:rsidR="00BA0AAB" w:rsidRDefault="000F51FC" w:rsidP="001E55C7">
      <w:pPr>
        <w:ind w:firstLine="720"/>
      </w:pPr>
      <w:r w:rsidRPr="000F51FC">
        <w:rPr>
          <w:i/>
        </w:rPr>
        <w:t>Essays.</w:t>
      </w:r>
      <w:r>
        <w:t xml:space="preserve"> </w:t>
      </w:r>
      <w:r w:rsidR="00E37583">
        <w:t>Essays are due, in hard copy, in class on the date listed in the syllabus. They should be</w:t>
      </w:r>
      <w:r w:rsidR="00071D99">
        <w:t xml:space="preserve"> </w:t>
      </w:r>
      <w:r w:rsidR="00E37583">
        <w:t xml:space="preserve">approximately </w:t>
      </w:r>
      <w:r w:rsidR="00071D99">
        <w:t>500-word</w:t>
      </w:r>
      <w:r w:rsidR="00E37583">
        <w:t>s</w:t>
      </w:r>
      <w:r w:rsidR="007B3FE8">
        <w:t>, double-spaced</w:t>
      </w:r>
      <w:r w:rsidR="00E37583">
        <w:t>.</w:t>
      </w:r>
      <w:r w:rsidR="00E37583" w:rsidRPr="00E37583">
        <w:t xml:space="preserve"> </w:t>
      </w:r>
      <w:r w:rsidR="00BA0AAB">
        <w:t>At the end of the essay, i</w:t>
      </w:r>
      <w:r w:rsidR="00E37583">
        <w:t xml:space="preserve">nclude a word count and </w:t>
      </w:r>
      <w:r w:rsidR="00BA0AAB">
        <w:t xml:space="preserve">an </w:t>
      </w:r>
      <w:r w:rsidR="00E37583">
        <w:t>estimate of how long i</w:t>
      </w:r>
      <w:r w:rsidR="00BA0AAB">
        <w:t>t took to complete (this includes reviewing notes as well as writing and editing). You should expect to edit at least twice before turning in the final version.</w:t>
      </w:r>
    </w:p>
    <w:p w:rsidR="00947634" w:rsidRDefault="00947634"/>
    <w:p w:rsidR="00E37583" w:rsidRDefault="00E37583">
      <w:r>
        <w:t>Components of a successful essay</w:t>
      </w:r>
      <w:r w:rsidR="00BF24E0">
        <w:t xml:space="preserve"> (also see Writing Tips on Collab)</w:t>
      </w:r>
      <w:r>
        <w:t>:</w:t>
      </w:r>
    </w:p>
    <w:p w:rsidR="00E37583" w:rsidRDefault="00E37583"/>
    <w:p w:rsidR="003B6FD4" w:rsidRDefault="003B6FD4">
      <w:r>
        <w:tab/>
      </w:r>
      <w:r w:rsidR="00316955">
        <w:t>A title that reflects the theme of the</w:t>
      </w:r>
      <w:r>
        <w:t xml:space="preserve"> essay</w:t>
      </w:r>
    </w:p>
    <w:p w:rsidR="00316955" w:rsidRDefault="002C0B37">
      <w:r>
        <w:tab/>
        <w:t>A sentence explaining the p</w:t>
      </w:r>
      <w:r w:rsidR="007A0C6B">
        <w:t>urpose of the essay</w:t>
      </w:r>
    </w:p>
    <w:p w:rsidR="00316955" w:rsidRDefault="00316955" w:rsidP="00316955">
      <w:r>
        <w:tab/>
      </w:r>
      <w:r w:rsidR="000A7520">
        <w:t>Examples of your general statements</w:t>
      </w:r>
    </w:p>
    <w:p w:rsidR="00316955" w:rsidRDefault="00316955" w:rsidP="00316955">
      <w:r>
        <w:tab/>
        <w:t>Relationsh</w:t>
      </w:r>
      <w:r w:rsidR="00ED6ECD">
        <w:t>ip to previous material</w:t>
      </w:r>
      <w:r>
        <w:t xml:space="preserve"> (in this or other courses)</w:t>
      </w:r>
    </w:p>
    <w:p w:rsidR="007A0C6B" w:rsidRDefault="001F4162">
      <w:r>
        <w:tab/>
        <w:t>Citations of work consulted (follow the format of this syllabus)</w:t>
      </w:r>
    </w:p>
    <w:p w:rsidR="001F4162" w:rsidRDefault="001F4162"/>
    <w:p w:rsidR="00BA0AAB" w:rsidRDefault="00BA0AAB"/>
    <w:p w:rsidR="00060940" w:rsidRDefault="00151718">
      <w:r>
        <w:t>Practice Essay</w:t>
      </w:r>
      <w:r w:rsidR="00947634">
        <w:t xml:space="preserve">:  </w:t>
      </w:r>
      <w:r w:rsidR="007B4F25">
        <w:t xml:space="preserve"> If Alex Marshall and Chris Edwards were in a debate about the </w:t>
      </w:r>
      <w:r w:rsidR="00CF0EC0">
        <w:t xml:space="preserve">proper </w:t>
      </w:r>
      <w:r w:rsidR="007B4F25">
        <w:t xml:space="preserve">role of government in shaping cities, what evidence would each use to make his point?          </w:t>
      </w:r>
      <w:r w:rsidR="000F4594">
        <w:rPr>
          <w:b/>
        </w:rPr>
        <w:t>DUE SEPT</w:t>
      </w:r>
      <w:r w:rsidR="00E37583" w:rsidRPr="00E37583">
        <w:rPr>
          <w:b/>
        </w:rPr>
        <w:t xml:space="preserve"> </w:t>
      </w:r>
      <w:r w:rsidR="007B4F25">
        <w:rPr>
          <w:b/>
        </w:rPr>
        <w:t>2</w:t>
      </w:r>
      <w:r w:rsidR="00D35B83">
        <w:rPr>
          <w:b/>
        </w:rPr>
        <w:t xml:space="preserve">    </w:t>
      </w:r>
      <w:r w:rsidR="00CC1B35">
        <w:rPr>
          <w:b/>
        </w:rPr>
        <w:t xml:space="preserve"> [Graded, not recorded]</w:t>
      </w:r>
    </w:p>
    <w:p w:rsidR="00BA0AAB" w:rsidRDefault="00BA0AAB"/>
    <w:p w:rsidR="00DD3A21" w:rsidRPr="00F633B9" w:rsidRDefault="00151718" w:rsidP="00DD3A21">
      <w:r>
        <w:t>Essay # 1</w:t>
      </w:r>
      <w:r w:rsidR="00501820">
        <w:t>:</w:t>
      </w:r>
      <w:r w:rsidR="005B0ACA" w:rsidRPr="00E37583">
        <w:rPr>
          <w:b/>
        </w:rPr>
        <w:t xml:space="preserve"> </w:t>
      </w:r>
      <w:r w:rsidR="00941BA3">
        <w:rPr>
          <w:b/>
        </w:rPr>
        <w:t xml:space="preserve"> </w:t>
      </w:r>
      <w:r w:rsidR="007B4F25">
        <w:t xml:space="preserve">How did </w:t>
      </w:r>
      <w:r w:rsidR="00DB30A2">
        <w:t xml:space="preserve">the local implementation of </w:t>
      </w:r>
      <w:r w:rsidR="007B4F25">
        <w:t>post-World War II federal policies reflect regime theory?</w:t>
      </w:r>
      <w:r w:rsidR="00D35B83">
        <w:rPr>
          <w:b/>
        </w:rPr>
        <w:t xml:space="preserve">  </w:t>
      </w:r>
      <w:r w:rsidR="007B4F25">
        <w:rPr>
          <w:b/>
        </w:rPr>
        <w:t xml:space="preserve"> </w:t>
      </w:r>
      <w:r w:rsidR="00AE22B8">
        <w:rPr>
          <w:b/>
        </w:rPr>
        <w:t xml:space="preserve">DUE </w:t>
      </w:r>
      <w:r w:rsidR="0028072B">
        <w:rPr>
          <w:b/>
        </w:rPr>
        <w:t>SEPT 18</w:t>
      </w:r>
    </w:p>
    <w:p w:rsidR="00BA0AAB" w:rsidRDefault="00BA0AAB"/>
    <w:p w:rsidR="00D35B83" w:rsidRDefault="00151718">
      <w:r>
        <w:t>Essay # 2</w:t>
      </w:r>
      <w:r w:rsidR="00947634">
        <w:t>:</w:t>
      </w:r>
      <w:r w:rsidR="00D35B83">
        <w:t xml:space="preserve"> Using one of the cities in the Katz and Bradley book as a case study, explain the interconnections between federal, regional, state, and local urban policies. </w:t>
      </w:r>
    </w:p>
    <w:p w:rsidR="00947634" w:rsidRDefault="00AE22B8">
      <w:r>
        <w:rPr>
          <w:b/>
        </w:rPr>
        <w:t xml:space="preserve">DUE </w:t>
      </w:r>
      <w:r w:rsidR="00C0350A">
        <w:rPr>
          <w:b/>
        </w:rPr>
        <w:t>OCT</w:t>
      </w:r>
      <w:r w:rsidR="00D35B83">
        <w:rPr>
          <w:b/>
        </w:rPr>
        <w:t xml:space="preserve"> 16</w:t>
      </w:r>
    </w:p>
    <w:p w:rsidR="00947634" w:rsidRDefault="00947634">
      <w:r>
        <w:tab/>
      </w:r>
    </w:p>
    <w:p w:rsidR="00060940" w:rsidRDefault="00151718">
      <w:r>
        <w:lastRenderedPageBreak/>
        <w:t>Essay # 3</w:t>
      </w:r>
      <w:r w:rsidR="00947634">
        <w:t xml:space="preserve">: </w:t>
      </w:r>
      <w:r w:rsidR="00CF0EC0">
        <w:t>How are theories of gentrification and creative cities related, and what issues do they raise for social justice policies?</w:t>
      </w:r>
      <w:r w:rsidR="000A7520">
        <w:t xml:space="preserve"> </w:t>
      </w:r>
      <w:r w:rsidR="00941BA3">
        <w:t xml:space="preserve"> </w:t>
      </w:r>
      <w:r w:rsidR="00AE22B8">
        <w:rPr>
          <w:b/>
        </w:rPr>
        <w:t xml:space="preserve">DUE </w:t>
      </w:r>
      <w:r w:rsidR="00C0350A" w:rsidRPr="00C0350A">
        <w:rPr>
          <w:b/>
        </w:rPr>
        <w:t>NOV 11</w:t>
      </w:r>
      <w:r w:rsidR="00941BA3">
        <w:t xml:space="preserve">                          </w:t>
      </w:r>
    </w:p>
    <w:p w:rsidR="00BA0AAB" w:rsidRDefault="00BA0AAB"/>
    <w:p w:rsidR="008B1B2C" w:rsidRDefault="00151718">
      <w:r>
        <w:t>Final essay</w:t>
      </w:r>
      <w:r w:rsidR="002915C7">
        <w:t>:</w:t>
      </w:r>
      <w:r w:rsidR="0042412C">
        <w:t xml:space="preserve"> Select one</w:t>
      </w:r>
      <w:r w:rsidR="002C0B37">
        <w:t xml:space="preserve"> combination of theory and policy</w:t>
      </w:r>
      <w:r w:rsidR="0042412C">
        <w:t xml:space="preserve"> and explain how they could be useful for planning practitioners.</w:t>
      </w:r>
      <w:r w:rsidR="00C0350A">
        <w:t xml:space="preserve">   </w:t>
      </w:r>
      <w:r w:rsidR="00AE22B8">
        <w:rPr>
          <w:b/>
        </w:rPr>
        <w:t xml:space="preserve">DUE </w:t>
      </w:r>
      <w:r w:rsidR="00C0350A">
        <w:rPr>
          <w:b/>
        </w:rPr>
        <w:t>DEC 10 BY NOON</w:t>
      </w:r>
      <w:r w:rsidR="00E37583" w:rsidRPr="00E37583">
        <w:rPr>
          <w:b/>
        </w:rPr>
        <w:t xml:space="preserve"> </w:t>
      </w:r>
    </w:p>
    <w:p w:rsidR="008B1B2C" w:rsidRDefault="008B1B2C"/>
    <w:p w:rsidR="00947634" w:rsidRDefault="00947634"/>
    <w:p w:rsidR="00947634" w:rsidRPr="00BA0AAB" w:rsidRDefault="00947634" w:rsidP="00760B30">
      <w:pPr>
        <w:pStyle w:val="Heading1"/>
        <w:rPr>
          <w:b/>
          <w:bCs/>
        </w:rPr>
      </w:pPr>
      <w:r w:rsidRPr="00BA0AAB">
        <w:rPr>
          <w:b/>
        </w:rPr>
        <w:t>Books</w:t>
      </w:r>
      <w:r w:rsidR="00760B30" w:rsidRPr="00BA0AAB">
        <w:rPr>
          <w:b/>
        </w:rPr>
        <w:t xml:space="preserve"> </w:t>
      </w:r>
      <w:r w:rsidR="00BA0AAB">
        <w:rPr>
          <w:b/>
        </w:rPr>
        <w:t>(all required)</w:t>
      </w:r>
    </w:p>
    <w:p w:rsidR="00892D38" w:rsidRPr="00B7163D" w:rsidRDefault="00760B30">
      <w:pPr>
        <w:rPr>
          <w:b/>
        </w:rPr>
      </w:pPr>
      <w:r>
        <w:tab/>
      </w:r>
      <w:r w:rsidRPr="00760B30">
        <w:rPr>
          <w:b/>
        </w:rPr>
        <w:t xml:space="preserve"> </w:t>
      </w:r>
    </w:p>
    <w:p w:rsidR="008D1A80" w:rsidRDefault="008D1A80">
      <w:r>
        <w:tab/>
      </w:r>
      <w:proofErr w:type="spellStart"/>
      <w:r w:rsidR="00D35821">
        <w:t>Biles</w:t>
      </w:r>
      <w:proofErr w:type="spellEnd"/>
      <w:r w:rsidR="00D35821">
        <w:t>, Roger,</w:t>
      </w:r>
      <w:r>
        <w:t xml:space="preserve"> </w:t>
      </w:r>
      <w:proofErr w:type="gramStart"/>
      <w:r w:rsidRPr="008D1A80">
        <w:rPr>
          <w:i/>
        </w:rPr>
        <w:t>The</w:t>
      </w:r>
      <w:proofErr w:type="gramEnd"/>
      <w:r w:rsidRPr="008D1A80">
        <w:rPr>
          <w:i/>
        </w:rPr>
        <w:t xml:space="preserve"> Fate of Cities: Urban America and the Federal Government, 1945-2000 </w:t>
      </w:r>
      <w:r>
        <w:t>(Kansas City, KN: University of Kansas Press, 2011).</w:t>
      </w:r>
    </w:p>
    <w:p w:rsidR="00D35821" w:rsidRDefault="008D1A80">
      <w:r>
        <w:tab/>
      </w:r>
      <w:r w:rsidR="00D35821">
        <w:t xml:space="preserve">Katz, Bruce and Jennifer Bradley, </w:t>
      </w:r>
      <w:r w:rsidR="00D35821" w:rsidRPr="00D35821">
        <w:rPr>
          <w:i/>
        </w:rPr>
        <w:t xml:space="preserve">The Metropolitan Revolution: How Cities and Metros are </w:t>
      </w:r>
      <w:proofErr w:type="gramStart"/>
      <w:r w:rsidR="00D35821" w:rsidRPr="00D35821">
        <w:rPr>
          <w:i/>
        </w:rPr>
        <w:t>Fixing</w:t>
      </w:r>
      <w:proofErr w:type="gramEnd"/>
      <w:r w:rsidR="00D35821" w:rsidRPr="00D35821">
        <w:rPr>
          <w:i/>
        </w:rPr>
        <w:t xml:space="preserve"> our Broken Politics and Fragile Economy</w:t>
      </w:r>
      <w:r w:rsidR="00D35821">
        <w:t xml:space="preserve"> (Washington, DC: Brookings, 2013).</w:t>
      </w:r>
    </w:p>
    <w:p w:rsidR="00543C47" w:rsidRDefault="00947634">
      <w:r>
        <w:tab/>
      </w:r>
      <w:proofErr w:type="spellStart"/>
      <w:r w:rsidR="00543C47">
        <w:t>Macris</w:t>
      </w:r>
      <w:proofErr w:type="spellEnd"/>
      <w:r w:rsidR="00543C47">
        <w:t xml:space="preserve">, N. </w:t>
      </w:r>
      <w:proofErr w:type="spellStart"/>
      <w:r w:rsidR="00543C47">
        <w:t>n.d.</w:t>
      </w:r>
      <w:proofErr w:type="spellEnd"/>
      <w:r w:rsidR="00543C47">
        <w:t xml:space="preserve"> </w:t>
      </w:r>
      <w:r w:rsidR="00543C47">
        <w:rPr>
          <w:i/>
          <w:iCs/>
        </w:rPr>
        <w:t>Planning in Plain English</w:t>
      </w:r>
      <w:r w:rsidR="00543C47">
        <w:t xml:space="preserve">. </w:t>
      </w:r>
      <w:smartTag w:uri="urn:schemas-microsoft-com:office:smarttags" w:element="place">
        <w:smartTag w:uri="urn:schemas-microsoft-com:office:smarttags" w:element="City">
          <w:r w:rsidR="00543C47">
            <w:t>Chicago</w:t>
          </w:r>
        </w:smartTag>
      </w:smartTag>
      <w:r w:rsidR="00543C47">
        <w:t>: American Planning Association Press.</w:t>
      </w:r>
    </w:p>
    <w:p w:rsidR="00C9452D" w:rsidRDefault="00543C47" w:rsidP="00A256DF">
      <w:r>
        <w:tab/>
      </w:r>
    </w:p>
    <w:p w:rsidR="00882152" w:rsidRDefault="00882152" w:rsidP="00A256DF"/>
    <w:p w:rsidR="00B37AF5" w:rsidRDefault="00B37AF5" w:rsidP="00A256DF"/>
    <w:p w:rsidR="00947634" w:rsidRDefault="00AE36F0" w:rsidP="00BA0AAB">
      <w:pPr>
        <w:rPr>
          <w:b/>
          <w:bCs/>
          <w:u w:val="single"/>
        </w:rPr>
      </w:pPr>
      <w:r w:rsidRPr="00BA0AAB">
        <w:rPr>
          <w:b/>
          <w:bCs/>
          <w:u w:val="single"/>
        </w:rPr>
        <w:t xml:space="preserve">Articles, Book Chapters, Reports </w:t>
      </w:r>
      <w:r w:rsidR="00947634" w:rsidRPr="00BA0AAB">
        <w:rPr>
          <w:b/>
          <w:bCs/>
          <w:u w:val="single"/>
        </w:rPr>
        <w:t>(all required</w:t>
      </w:r>
      <w:r w:rsidR="001F4162" w:rsidRPr="00BA0AAB">
        <w:rPr>
          <w:b/>
          <w:bCs/>
          <w:u w:val="single"/>
        </w:rPr>
        <w:t>)</w:t>
      </w:r>
    </w:p>
    <w:p w:rsidR="00BA0AAB" w:rsidRDefault="00BA0AAB" w:rsidP="00BA0AAB">
      <w:pPr>
        <w:rPr>
          <w:b/>
          <w:bCs/>
          <w:u w:val="single"/>
        </w:rPr>
      </w:pPr>
    </w:p>
    <w:p w:rsidR="00BA0AAB" w:rsidRDefault="00BA0AAB" w:rsidP="00BA0AAB">
      <w:pPr>
        <w:rPr>
          <w:b/>
          <w:bCs/>
          <w:i/>
        </w:rPr>
      </w:pPr>
      <w:r>
        <w:rPr>
          <w:bCs/>
        </w:rPr>
        <w:tab/>
      </w:r>
      <w:r w:rsidRPr="00BA0AAB">
        <w:rPr>
          <w:b/>
          <w:bCs/>
          <w:i/>
        </w:rPr>
        <w:t>Reading tip: articles are assigned for their content, not their methods. If you have difficulty following equations, etc, skip the methods part.</w:t>
      </w:r>
    </w:p>
    <w:p w:rsidR="001A5231" w:rsidRDefault="001A5231" w:rsidP="00BA0AAB">
      <w:pPr>
        <w:rPr>
          <w:b/>
          <w:bCs/>
          <w:i/>
        </w:rPr>
      </w:pPr>
    </w:p>
    <w:p w:rsidR="00947634" w:rsidRDefault="00B17879">
      <w:r>
        <w:tab/>
        <w:t>American Dream Coalition, a. “Why we defend the American Dream,”</w:t>
      </w:r>
      <w:r w:rsidRPr="00B17879">
        <w:t xml:space="preserve"> </w:t>
      </w:r>
      <w:hyperlink r:id="rId10" w:history="1">
        <w:r w:rsidRPr="00393EDE">
          <w:rPr>
            <w:rStyle w:val="Hyperlink"/>
          </w:rPr>
          <w:t>http://americandreamcoalition.org/adc/why.html</w:t>
        </w:r>
      </w:hyperlink>
      <w:r>
        <w:t>.</w:t>
      </w:r>
    </w:p>
    <w:p w:rsidR="00B17879" w:rsidRPr="00B17879" w:rsidRDefault="00B17879">
      <w:r>
        <w:tab/>
        <w:t>American Dream Coalition, b. “Smart growth planning disasters,”</w:t>
      </w:r>
      <w:r w:rsidRPr="00B17879">
        <w:t xml:space="preserve"> http://americandreamcoalition.org/disasters/disasters.html</w:t>
      </w:r>
      <w:r>
        <w:t>.</w:t>
      </w:r>
    </w:p>
    <w:p w:rsidR="001A5231" w:rsidRDefault="006E2A66" w:rsidP="001A5231">
      <w:r>
        <w:tab/>
        <w:t>Anderson, Martin, 1964,</w:t>
      </w:r>
      <w:r w:rsidR="001A5231" w:rsidRPr="001A5231">
        <w:t xml:space="preserve"> </w:t>
      </w:r>
      <w:r w:rsidR="001A5231">
        <w:t>“Introduction: Renewal by government decree”, in</w:t>
      </w:r>
    </w:p>
    <w:p w:rsidR="00BE5C71" w:rsidRDefault="00BE5C71" w:rsidP="00517056">
      <w:r>
        <w:t xml:space="preserve"> </w:t>
      </w:r>
      <w:r w:rsidRPr="00D437C6">
        <w:rPr>
          <w:i/>
        </w:rPr>
        <w:t>The Federal Bulldozer</w:t>
      </w:r>
      <w:r w:rsidR="00D437C6" w:rsidRPr="00D437C6">
        <w:rPr>
          <w:i/>
        </w:rPr>
        <w:t>: A Critical Analysis of Urban Renewal, 1949-1962</w:t>
      </w:r>
      <w:r w:rsidR="00D437C6">
        <w:t xml:space="preserve"> (Cambridge, MA: MIT Press</w:t>
      </w:r>
      <w:r w:rsidR="006E2A66">
        <w:t>, 1964</w:t>
      </w:r>
      <w:r w:rsidR="001A5231">
        <w:t>).</w:t>
      </w:r>
      <w:r w:rsidR="00D437C6">
        <w:t xml:space="preserve"> </w:t>
      </w:r>
    </w:p>
    <w:p w:rsidR="000E56A0" w:rsidRDefault="000E56A0" w:rsidP="00517056">
      <w:r>
        <w:tab/>
        <w:t xml:space="preserve">Bai, </w:t>
      </w:r>
      <w:proofErr w:type="spellStart"/>
      <w:r>
        <w:t>Xuemei</w:t>
      </w:r>
      <w:proofErr w:type="spellEnd"/>
      <w:r>
        <w:t xml:space="preserve"> et al, 2010. “Urban policy and governance in a global environment: Complex systems, scale mismatches, and public participation,” </w:t>
      </w:r>
      <w:r w:rsidRPr="000E56A0">
        <w:rPr>
          <w:i/>
        </w:rPr>
        <w:t>Current Opinion in Environmental Sustainability</w:t>
      </w:r>
      <w:r>
        <w:t xml:space="preserve"> 2: 129-135.</w:t>
      </w:r>
    </w:p>
    <w:p w:rsidR="009272E3" w:rsidRDefault="008260EF" w:rsidP="000D6747">
      <w:r>
        <w:tab/>
      </w:r>
      <w:proofErr w:type="spellStart"/>
      <w:r>
        <w:t>Boarnet</w:t>
      </w:r>
      <w:proofErr w:type="spellEnd"/>
      <w:r>
        <w:t xml:space="preserve">, Marlon &amp; Randall Crane, </w:t>
      </w:r>
      <w:r w:rsidRPr="008260EF">
        <w:rPr>
          <w:i/>
        </w:rPr>
        <w:t>Travel by Design: The Influence of Urban Form on Trave</w:t>
      </w:r>
      <w:r>
        <w:t>l, Chapter 3 (</w:t>
      </w:r>
      <w:r w:rsidR="00F5360E">
        <w:t>New York: Oxford, 2001):61-80.</w:t>
      </w:r>
      <w:r w:rsidR="009272E3">
        <w:tab/>
      </w:r>
    </w:p>
    <w:p w:rsidR="00523F5B" w:rsidRDefault="00947634">
      <w:r>
        <w:tab/>
      </w:r>
      <w:r w:rsidR="0034755A">
        <w:t xml:space="preserve">Burns, Peter and Matthew Thomas. 2006. “The Failure of the </w:t>
      </w:r>
      <w:proofErr w:type="spellStart"/>
      <w:r w:rsidR="0034755A">
        <w:t>Nonregime</w:t>
      </w:r>
      <w:proofErr w:type="spellEnd"/>
      <w:r w:rsidR="0034755A">
        <w:t xml:space="preserve">: How Katrina Exposed New Orleans as a </w:t>
      </w:r>
      <w:proofErr w:type="spellStart"/>
      <w:r w:rsidR="0034755A">
        <w:t>Regimeless</w:t>
      </w:r>
      <w:proofErr w:type="spellEnd"/>
      <w:r w:rsidR="0034755A">
        <w:t xml:space="preserve"> City” </w:t>
      </w:r>
      <w:r w:rsidR="0034755A" w:rsidRPr="000C6E41">
        <w:rPr>
          <w:i/>
        </w:rPr>
        <w:t>Urban Affairs Review</w:t>
      </w:r>
      <w:r w:rsidR="000F4594">
        <w:t xml:space="preserve"> 41</w:t>
      </w:r>
      <w:r w:rsidR="0034755A">
        <w:t>:</w:t>
      </w:r>
      <w:r w:rsidR="000F4594">
        <w:t xml:space="preserve"> </w:t>
      </w:r>
      <w:r w:rsidR="0034755A">
        <w:t>517-527.</w:t>
      </w:r>
    </w:p>
    <w:p w:rsidR="00BC1B3D" w:rsidRDefault="00831083" w:rsidP="002330AE">
      <w:r>
        <w:tab/>
      </w:r>
      <w:r w:rsidR="00CA69AA">
        <w:t xml:space="preserve">Burge, Gregory S. et al., </w:t>
      </w:r>
      <w:r w:rsidR="002C0B37">
        <w:t xml:space="preserve">2013, </w:t>
      </w:r>
      <w:r w:rsidR="00CA69AA">
        <w:t xml:space="preserve">“Can development impact fees help mitigate urban sprawl?” </w:t>
      </w:r>
      <w:r w:rsidR="00CA69AA" w:rsidRPr="00CA69AA">
        <w:rPr>
          <w:i/>
        </w:rPr>
        <w:t xml:space="preserve">J American Planning </w:t>
      </w:r>
      <w:proofErr w:type="spellStart"/>
      <w:r w:rsidR="00CA69AA" w:rsidRPr="00CA69AA">
        <w:rPr>
          <w:i/>
        </w:rPr>
        <w:t>Assoc</w:t>
      </w:r>
      <w:proofErr w:type="spellEnd"/>
      <w:r w:rsidR="002C0B37">
        <w:t xml:space="preserve"> 79</w:t>
      </w:r>
      <w:r w:rsidR="00CA69AA">
        <w:t>: 235-248.</w:t>
      </w:r>
    </w:p>
    <w:p w:rsidR="0086175F" w:rsidRDefault="00BC1B3D" w:rsidP="002330AE">
      <w:r>
        <w:tab/>
        <w:t>Charter of the New Urbanism</w:t>
      </w:r>
      <w:r w:rsidR="0086175F">
        <w:t xml:space="preserve"> .www.cnu.org.</w:t>
      </w:r>
    </w:p>
    <w:p w:rsidR="003B7BCF" w:rsidRDefault="003B7BCF">
      <w:r>
        <w:tab/>
      </w:r>
      <w:proofErr w:type="spellStart"/>
      <w:r>
        <w:t>Colomb</w:t>
      </w:r>
      <w:proofErr w:type="spellEnd"/>
      <w:r>
        <w:t>, Claire. 2012. “Pushing the urban frontier: temporar</w:t>
      </w:r>
      <w:r w:rsidR="00286C6A">
        <w:t>y uses of space, city marketing</w:t>
      </w:r>
      <w:r>
        <w:t xml:space="preserve">, and the creative city discourse in 2000s Berlin” </w:t>
      </w:r>
      <w:r w:rsidRPr="00032E50">
        <w:rPr>
          <w:i/>
        </w:rPr>
        <w:t>J Urban Affairs</w:t>
      </w:r>
      <w:r>
        <w:t xml:space="preserve"> 34, 2: 131-52.</w:t>
      </w:r>
    </w:p>
    <w:p w:rsidR="00F8348E" w:rsidRDefault="00F8348E">
      <w:r>
        <w:tab/>
      </w:r>
      <w:proofErr w:type="spellStart"/>
      <w:r>
        <w:t>Deitrick</w:t>
      </w:r>
      <w:proofErr w:type="spellEnd"/>
      <w:r>
        <w:t xml:space="preserve">, Sabina &amp; Cliff Ellis, 2004, “New Urbanism in the Inner City,” </w:t>
      </w:r>
      <w:r w:rsidRPr="00F8348E">
        <w:rPr>
          <w:i/>
        </w:rPr>
        <w:t xml:space="preserve">J </w:t>
      </w:r>
      <w:proofErr w:type="spellStart"/>
      <w:r w:rsidRPr="00F8348E">
        <w:rPr>
          <w:i/>
        </w:rPr>
        <w:t>Amer</w:t>
      </w:r>
      <w:proofErr w:type="spellEnd"/>
      <w:r w:rsidRPr="00F8348E">
        <w:rPr>
          <w:i/>
        </w:rPr>
        <w:t xml:space="preserve"> Plan </w:t>
      </w:r>
      <w:proofErr w:type="spellStart"/>
      <w:r w:rsidRPr="00F8348E">
        <w:rPr>
          <w:i/>
        </w:rPr>
        <w:t>Assoc</w:t>
      </w:r>
      <w:proofErr w:type="spellEnd"/>
      <w:r>
        <w:t xml:space="preserve"> 70: 426-442.</w:t>
      </w:r>
    </w:p>
    <w:p w:rsidR="00491A40" w:rsidRDefault="00491A40"/>
    <w:p w:rsidR="00491A40" w:rsidRDefault="00491A40" w:rsidP="00407CE6">
      <w:pPr>
        <w:autoSpaceDE w:val="0"/>
        <w:autoSpaceDN w:val="0"/>
        <w:adjustRightInd w:val="0"/>
        <w:ind w:firstLine="720"/>
      </w:pPr>
      <w:r w:rsidRPr="00491A40">
        <w:lastRenderedPageBreak/>
        <w:t>Doan P</w:t>
      </w:r>
      <w:r w:rsidR="00BC1B3D">
        <w:t>etra &amp; H. Higgins.</w:t>
      </w:r>
      <w:r w:rsidRPr="00491A40">
        <w:t xml:space="preserve"> 2011. </w:t>
      </w:r>
      <w:r w:rsidR="00F22121">
        <w:t>“</w:t>
      </w:r>
      <w:r w:rsidRPr="00491A40">
        <w:t>The demise of queer space? Resurgent gentrificati</w:t>
      </w:r>
      <w:r>
        <w:t xml:space="preserve">on and the assimilation of LGBT </w:t>
      </w:r>
      <w:r w:rsidR="00F22121">
        <w:t>neighborhoods.”</w:t>
      </w:r>
      <w:r w:rsidRPr="00491A40">
        <w:t xml:space="preserve"> </w:t>
      </w:r>
      <w:r w:rsidRPr="00491A40">
        <w:rPr>
          <w:i/>
          <w:iCs/>
        </w:rPr>
        <w:t xml:space="preserve">J. Plan. Educ. Res. </w:t>
      </w:r>
      <w:r w:rsidRPr="00491A40">
        <w:t>31(1):6–25</w:t>
      </w:r>
      <w:r w:rsidR="00407CE6">
        <w:t>.</w:t>
      </w:r>
    </w:p>
    <w:p w:rsidR="00F40C72" w:rsidRDefault="00110B04">
      <w:r>
        <w:tab/>
      </w:r>
      <w:r w:rsidR="007E6523">
        <w:t xml:space="preserve">Downs, Anthony. 2005. “Smart Growth: why we discuss it more than we do it.” </w:t>
      </w:r>
      <w:r w:rsidR="007E6523" w:rsidRPr="00191E4B">
        <w:rPr>
          <w:i/>
        </w:rPr>
        <w:t xml:space="preserve">Journal of the American Planning Association </w:t>
      </w:r>
      <w:r w:rsidR="001A5231">
        <w:t>71</w:t>
      </w:r>
      <w:proofErr w:type="gramStart"/>
      <w:r w:rsidR="001A5231">
        <w:t>,4</w:t>
      </w:r>
      <w:proofErr w:type="gramEnd"/>
      <w:r w:rsidR="001A5231">
        <w:t>: 367-380</w:t>
      </w:r>
      <w:r w:rsidR="00DD7168">
        <w:t>.</w:t>
      </w:r>
    </w:p>
    <w:p w:rsidR="002330AE" w:rsidRDefault="002330AE">
      <w:r>
        <w:tab/>
        <w:t xml:space="preserve">Edwards, Chris, “Infrastructure investment: A state, local, and private responsibility,” </w:t>
      </w:r>
      <w:r w:rsidRPr="002330AE">
        <w:rPr>
          <w:i/>
        </w:rPr>
        <w:t>Tax and Budget Bulletin</w:t>
      </w:r>
      <w:r>
        <w:t xml:space="preserve"> 67 (2013) (Washington, DC: Cato Institute).</w:t>
      </w:r>
    </w:p>
    <w:p w:rsidR="000E56A0" w:rsidRDefault="000E56A0">
      <w:r>
        <w:tab/>
      </w:r>
      <w:proofErr w:type="spellStart"/>
      <w:r>
        <w:t>Fainstein</w:t>
      </w:r>
      <w:proofErr w:type="spellEnd"/>
      <w:r>
        <w:t xml:space="preserve">, Susan, 2005. “Cities and diversity: Should we want it? Can we plan for it?” </w:t>
      </w:r>
      <w:r w:rsidRPr="000E56A0">
        <w:rPr>
          <w:i/>
        </w:rPr>
        <w:t>Urban Affairs Review</w:t>
      </w:r>
      <w:r>
        <w:t xml:space="preserve"> 41: 3-19.</w:t>
      </w:r>
    </w:p>
    <w:p w:rsidR="004E5724" w:rsidRDefault="004E5724">
      <w:r>
        <w:tab/>
        <w:t xml:space="preserve">Florida, Richard, 2003. “Cities and the Creative Class” </w:t>
      </w:r>
      <w:r w:rsidRPr="004E5724">
        <w:rPr>
          <w:i/>
        </w:rPr>
        <w:t>City and Community</w:t>
      </w:r>
      <w:r>
        <w:t xml:space="preserve"> 2, 1:3</w:t>
      </w:r>
      <w:r w:rsidR="00105691">
        <w:t>-</w:t>
      </w:r>
      <w:r>
        <w:t>19.</w:t>
      </w:r>
    </w:p>
    <w:p w:rsidR="00D42701" w:rsidRDefault="00D42701">
      <w:r>
        <w:tab/>
      </w:r>
      <w:proofErr w:type="spellStart"/>
      <w:r>
        <w:t>Garde</w:t>
      </w:r>
      <w:proofErr w:type="spellEnd"/>
      <w:r>
        <w:t xml:space="preserve">, Ajay. 2008. “Innovations in urban design and urban form” </w:t>
      </w:r>
      <w:r w:rsidRPr="00286C6A">
        <w:rPr>
          <w:i/>
        </w:rPr>
        <w:t xml:space="preserve">J Plan Ed &amp; Research </w:t>
      </w:r>
      <w:r>
        <w:t>28: 61-72.</w:t>
      </w:r>
    </w:p>
    <w:p w:rsidR="00736EDB" w:rsidRDefault="00973440" w:rsidP="000F4594">
      <w:r>
        <w:tab/>
      </w:r>
      <w:r w:rsidR="003B7BCF">
        <w:t xml:space="preserve">Goetz, Edward. 2011. “Where have all the towers gone? The dismantling of public housing in US cities” </w:t>
      </w:r>
      <w:r w:rsidR="003B7BCF" w:rsidRPr="00032E50">
        <w:rPr>
          <w:i/>
        </w:rPr>
        <w:t>J Urban Affairs</w:t>
      </w:r>
      <w:r w:rsidR="003B7BCF">
        <w:t xml:space="preserve"> 33, 3:267-87.</w:t>
      </w:r>
    </w:p>
    <w:p w:rsidR="00A4310B" w:rsidRDefault="00947634" w:rsidP="007E6523">
      <w:r>
        <w:tab/>
      </w:r>
      <w:r w:rsidR="00D34B9E">
        <w:t xml:space="preserve">Goldstein, Amy. 2006. “Since Start, 33 Reports Flagged Big Dig’s Flaws” </w:t>
      </w:r>
      <w:r w:rsidR="00D34B9E" w:rsidRPr="00D34B9E">
        <w:rPr>
          <w:i/>
        </w:rPr>
        <w:t xml:space="preserve">The </w:t>
      </w:r>
      <w:smartTag w:uri="urn:schemas-microsoft-com:office:smarttags" w:element="State">
        <w:smartTag w:uri="urn:schemas-microsoft-com:office:smarttags" w:element="place">
          <w:r w:rsidR="00D34B9E" w:rsidRPr="00D34B9E">
            <w:rPr>
              <w:i/>
            </w:rPr>
            <w:t>Washington</w:t>
          </w:r>
        </w:smartTag>
      </w:smartTag>
      <w:r w:rsidR="00D34B9E" w:rsidRPr="00D34B9E">
        <w:rPr>
          <w:i/>
        </w:rPr>
        <w:t xml:space="preserve"> Post. </w:t>
      </w:r>
      <w:r w:rsidR="00D34B9E">
        <w:t>July 23:A3.</w:t>
      </w:r>
      <w:r w:rsidR="00773667">
        <w:tab/>
      </w:r>
    </w:p>
    <w:p w:rsidR="00A4310B" w:rsidRDefault="00A4310B" w:rsidP="007E6523">
      <w:r>
        <w:tab/>
      </w:r>
      <w:r w:rsidR="000E56A0">
        <w:t xml:space="preserve">Gross, Jill, L. Ye, and R </w:t>
      </w:r>
      <w:proofErr w:type="spellStart"/>
      <w:r w:rsidR="000E56A0">
        <w:t>LeGates</w:t>
      </w:r>
      <w:proofErr w:type="spellEnd"/>
      <w:r w:rsidR="000E56A0">
        <w:t xml:space="preserve">, 2014, “Asia and the Pacific Rim: The new </w:t>
      </w:r>
      <w:proofErr w:type="spellStart"/>
      <w:r w:rsidR="000E56A0">
        <w:t>peri</w:t>
      </w:r>
      <w:proofErr w:type="spellEnd"/>
      <w:r w:rsidR="000E56A0">
        <w:t xml:space="preserve">-urbanization and urban theory,” </w:t>
      </w:r>
      <w:r w:rsidR="000E56A0" w:rsidRPr="000E56A0">
        <w:rPr>
          <w:i/>
        </w:rPr>
        <w:t>J Urban Affairs</w:t>
      </w:r>
      <w:r w:rsidR="000E56A0">
        <w:t xml:space="preserve"> 36, S1: 309-314.</w:t>
      </w:r>
    </w:p>
    <w:p w:rsidR="000E56A0" w:rsidRDefault="00B90455">
      <w:r>
        <w:tab/>
      </w:r>
      <w:proofErr w:type="spellStart"/>
      <w:r>
        <w:t>Grunwald</w:t>
      </w:r>
      <w:proofErr w:type="spellEnd"/>
      <w:r>
        <w:t xml:space="preserve">, Michael. 2006. “Dig the Big Dig” </w:t>
      </w:r>
      <w:smartTag w:uri="urn:schemas-microsoft-com:office:smarttags" w:element="State">
        <w:smartTag w:uri="urn:schemas-microsoft-com:office:smarttags" w:element="place">
          <w:r w:rsidRPr="00B90455">
            <w:rPr>
              <w:i/>
            </w:rPr>
            <w:t>Washington</w:t>
          </w:r>
        </w:smartTag>
      </w:smartTag>
      <w:r w:rsidRPr="00B90455">
        <w:rPr>
          <w:i/>
        </w:rPr>
        <w:t xml:space="preserve"> Post</w:t>
      </w:r>
      <w:r>
        <w:t>. August 6:B2.</w:t>
      </w:r>
    </w:p>
    <w:p w:rsidR="000E56A0" w:rsidRDefault="000E56A0">
      <w:r>
        <w:tab/>
        <w:t xml:space="preserve">Hanlon, James, 2010. “Success by design: HOPEVI, new urbanism, and the neoliberal transformation of public housing in the United States,” </w:t>
      </w:r>
      <w:r w:rsidRPr="000E56A0">
        <w:rPr>
          <w:i/>
        </w:rPr>
        <w:t xml:space="preserve">Environment and Planning A </w:t>
      </w:r>
      <w:r>
        <w:t>42: 80-98.</w:t>
      </w:r>
    </w:p>
    <w:p w:rsidR="00A4310B" w:rsidRDefault="00A4310B">
      <w:r>
        <w:tab/>
        <w:t xml:space="preserve">Hanlon, Bernadette, Marie Howland, &amp; Michael McGuire. 2012. “Hotspots for growth: does Maryland’s Priority Funding Area program reduce sprawl?” </w:t>
      </w:r>
      <w:r w:rsidRPr="00032E50">
        <w:rPr>
          <w:i/>
        </w:rPr>
        <w:t xml:space="preserve">J </w:t>
      </w:r>
      <w:proofErr w:type="spellStart"/>
      <w:r w:rsidRPr="00032E50">
        <w:rPr>
          <w:i/>
        </w:rPr>
        <w:t>Amer</w:t>
      </w:r>
      <w:proofErr w:type="spellEnd"/>
      <w:r w:rsidRPr="00032E50">
        <w:rPr>
          <w:i/>
        </w:rPr>
        <w:t xml:space="preserve"> Plan </w:t>
      </w:r>
      <w:proofErr w:type="spellStart"/>
      <w:r w:rsidRPr="00032E50">
        <w:rPr>
          <w:i/>
        </w:rPr>
        <w:t>Assoc</w:t>
      </w:r>
      <w:proofErr w:type="spellEnd"/>
      <w:r w:rsidRPr="00032E50">
        <w:rPr>
          <w:i/>
        </w:rPr>
        <w:t xml:space="preserve"> </w:t>
      </w:r>
      <w:r>
        <w:t>78, 3: 256-268.</w:t>
      </w:r>
    </w:p>
    <w:p w:rsidR="001B691A" w:rsidRPr="00286C6A" w:rsidRDefault="000E56A0" w:rsidP="000F4594">
      <w:r>
        <w:tab/>
        <w:t xml:space="preserve">Hayden, Dolores. 1981. “What would a non-sexist city be like? Speculations on housing, urban design, and human work,” in </w:t>
      </w:r>
      <w:r w:rsidRPr="000E56A0">
        <w:rPr>
          <w:i/>
        </w:rPr>
        <w:t>Women and the American City</w:t>
      </w:r>
      <w:r>
        <w:t xml:space="preserve">, ed. </w:t>
      </w:r>
      <w:proofErr w:type="spellStart"/>
      <w:r>
        <w:t>Stimpson</w:t>
      </w:r>
      <w:proofErr w:type="spellEnd"/>
      <w:r>
        <w:t xml:space="preserve"> et al (Chicago: University of Chicago Press).</w:t>
      </w:r>
    </w:p>
    <w:p w:rsidR="00A4310B" w:rsidRDefault="002C135C">
      <w:r>
        <w:tab/>
      </w:r>
      <w:proofErr w:type="spellStart"/>
      <w:r>
        <w:t>Lauria</w:t>
      </w:r>
      <w:proofErr w:type="spellEnd"/>
      <w:r>
        <w:t xml:space="preserve">, Mickey &amp; Larry </w:t>
      </w:r>
      <w:proofErr w:type="spellStart"/>
      <w:r>
        <w:t>Knopp</w:t>
      </w:r>
      <w:proofErr w:type="spellEnd"/>
      <w:r>
        <w:t xml:space="preserve">. 1985. “Toward an analysis of the role of gay communities in the urban renaissance” </w:t>
      </w:r>
      <w:r w:rsidRPr="00032E50">
        <w:rPr>
          <w:i/>
        </w:rPr>
        <w:t>Urban Geography</w:t>
      </w:r>
      <w:r>
        <w:t xml:space="preserve"> 6: 152-69.</w:t>
      </w:r>
    </w:p>
    <w:p w:rsidR="00973440" w:rsidRPr="00C9452D" w:rsidRDefault="00A4310B" w:rsidP="00DF38D7">
      <w:r>
        <w:tab/>
      </w:r>
      <w:proofErr w:type="spellStart"/>
      <w:r w:rsidR="000E56A0">
        <w:t>Markovich</w:t>
      </w:r>
      <w:proofErr w:type="spellEnd"/>
      <w:r w:rsidR="000E56A0">
        <w:t xml:space="preserve">, Julia and Sue </w:t>
      </w:r>
      <w:proofErr w:type="spellStart"/>
      <w:r w:rsidR="000E56A0">
        <w:t>Hendler</w:t>
      </w:r>
      <w:proofErr w:type="spellEnd"/>
      <w:r w:rsidR="000E56A0">
        <w:t xml:space="preserve">, 2006, “Beyond ‘Soccer Moms’: Feminist and New </w:t>
      </w:r>
      <w:proofErr w:type="spellStart"/>
      <w:r w:rsidR="000E56A0">
        <w:t>Urbanist</w:t>
      </w:r>
      <w:proofErr w:type="spellEnd"/>
      <w:r w:rsidR="000E56A0">
        <w:t xml:space="preserve"> critical approaches to the suburbs,” </w:t>
      </w:r>
      <w:r w:rsidR="000E56A0" w:rsidRPr="000E56A0">
        <w:rPr>
          <w:i/>
        </w:rPr>
        <w:t>J. Plan Ed and Research</w:t>
      </w:r>
      <w:r w:rsidR="000E56A0">
        <w:t xml:space="preserve"> 22: 410-427.</w:t>
      </w:r>
    </w:p>
    <w:p w:rsidR="003B7BCF" w:rsidRDefault="006E15E5" w:rsidP="00517056">
      <w:r>
        <w:tab/>
        <w:t xml:space="preserve">Marshall, Alex. 2000. “The Master Hand: The Role of Government in Building Cities” pp 133-155 in </w:t>
      </w:r>
      <w:r w:rsidRPr="006E15E5">
        <w:rPr>
          <w:i/>
        </w:rPr>
        <w:t>How Cities Work: Suburbs, Sprawl, and the Roads Not Taken.</w:t>
      </w:r>
      <w:r>
        <w:t xml:space="preserve"> </w:t>
      </w:r>
      <w:r w:rsidR="001A5231">
        <w:t>(</w:t>
      </w:r>
      <w:r>
        <w:t>Austin: University of Texas Press</w:t>
      </w:r>
      <w:r w:rsidR="001A5231">
        <w:t>)</w:t>
      </w:r>
      <w:r>
        <w:t>.</w:t>
      </w:r>
      <w:r w:rsidR="00026569">
        <w:tab/>
      </w:r>
    </w:p>
    <w:p w:rsidR="008E7D20" w:rsidRDefault="008E7D20" w:rsidP="00517056">
      <w:r>
        <w:tab/>
      </w:r>
      <w:proofErr w:type="spellStart"/>
      <w:r>
        <w:t>Molotch</w:t>
      </w:r>
      <w:proofErr w:type="spellEnd"/>
      <w:r>
        <w:t xml:space="preserve">, Harvey, 1976, “The city as a growth machine: Toward a political economy of place,” </w:t>
      </w:r>
      <w:proofErr w:type="spellStart"/>
      <w:r w:rsidRPr="008E7D20">
        <w:rPr>
          <w:i/>
        </w:rPr>
        <w:t>Amer</w:t>
      </w:r>
      <w:proofErr w:type="spellEnd"/>
      <w:r w:rsidRPr="008E7D20">
        <w:rPr>
          <w:i/>
        </w:rPr>
        <w:t xml:space="preserve"> J. Sociology</w:t>
      </w:r>
      <w:r>
        <w:t xml:space="preserve"> 82: 309-332.</w:t>
      </w:r>
    </w:p>
    <w:p w:rsidR="00D72C90" w:rsidRDefault="008260EF" w:rsidP="00517056">
      <w:r>
        <w:tab/>
      </w:r>
      <w:proofErr w:type="spellStart"/>
      <w:r>
        <w:t>Mondschein</w:t>
      </w:r>
      <w:proofErr w:type="spellEnd"/>
      <w:r>
        <w:t xml:space="preserve">, Andrew, Evelyn </w:t>
      </w:r>
      <w:proofErr w:type="spellStart"/>
      <w:r>
        <w:t>Blumenberg</w:t>
      </w:r>
      <w:proofErr w:type="spellEnd"/>
      <w:r>
        <w:t xml:space="preserve">, and Brian Taylor, “Going mental: Everyday travel and the cognitive map,” </w:t>
      </w:r>
      <w:r w:rsidRPr="008260EF">
        <w:rPr>
          <w:i/>
        </w:rPr>
        <w:t>Access</w:t>
      </w:r>
      <w:r>
        <w:t xml:space="preserve"> 43 (2013): 2-7.</w:t>
      </w:r>
    </w:p>
    <w:p w:rsidR="002C135C" w:rsidRDefault="00CA4B43">
      <w:r>
        <w:tab/>
      </w:r>
      <w:proofErr w:type="spellStart"/>
      <w:proofErr w:type="gramStart"/>
      <w:r w:rsidR="00D84B0E">
        <w:t>powell</w:t>
      </w:r>
      <w:proofErr w:type="spellEnd"/>
      <w:proofErr w:type="gramEnd"/>
      <w:r w:rsidR="00D84B0E">
        <w:t>, john.</w:t>
      </w:r>
      <w:r w:rsidR="001A5231">
        <w:t xml:space="preserve"> 2002.</w:t>
      </w:r>
      <w:r w:rsidR="00D84B0E">
        <w:t xml:space="preserve"> “Sprawl, fragmentation, and the persistence of racial inequality: Limiting civil rights by fragmenting space” Chapter 4 in Gregory Squires (</w:t>
      </w:r>
      <w:proofErr w:type="spellStart"/>
      <w:proofErr w:type="gramStart"/>
      <w:r w:rsidR="00D84B0E">
        <w:t>ed</w:t>
      </w:r>
      <w:proofErr w:type="spellEnd"/>
      <w:proofErr w:type="gramEnd"/>
      <w:r w:rsidR="00D84B0E">
        <w:t xml:space="preserve">) </w:t>
      </w:r>
      <w:r w:rsidR="00D84B0E" w:rsidRPr="00D84B0E">
        <w:rPr>
          <w:i/>
        </w:rPr>
        <w:t>Urban Sprawl: Causes, Consequences, and Policy Responses</w:t>
      </w:r>
      <w:r w:rsidR="00D84B0E">
        <w:t xml:space="preserve"> (Washington</w:t>
      </w:r>
      <w:r w:rsidR="001A5231">
        <w:t xml:space="preserve"> DC: Urban Institute Press</w:t>
      </w:r>
      <w:r w:rsidR="00D84B0E">
        <w:t>).</w:t>
      </w:r>
    </w:p>
    <w:p w:rsidR="001B691A" w:rsidRDefault="001247D5" w:rsidP="000F4594">
      <w:r>
        <w:tab/>
      </w:r>
      <w:proofErr w:type="spellStart"/>
      <w:r w:rsidR="003B7BCF">
        <w:t>Propheter</w:t>
      </w:r>
      <w:proofErr w:type="spellEnd"/>
      <w:r w:rsidR="003B7BCF">
        <w:t xml:space="preserve">, Geoffrey. 2012. “Are basketball arenas catalysts of economic development?” </w:t>
      </w:r>
      <w:r w:rsidR="003B7BCF" w:rsidRPr="00032E50">
        <w:rPr>
          <w:i/>
        </w:rPr>
        <w:t>J Urban Affairs</w:t>
      </w:r>
      <w:r w:rsidR="003B7BCF">
        <w:t xml:space="preserve"> 34, 4: 441-59.</w:t>
      </w:r>
    </w:p>
    <w:p w:rsidR="008E7D20" w:rsidRDefault="008E7D20" w:rsidP="000F4594">
      <w:r>
        <w:lastRenderedPageBreak/>
        <w:tab/>
      </w:r>
      <w:proofErr w:type="spellStart"/>
      <w:r>
        <w:t>Ryberg</w:t>
      </w:r>
      <w:proofErr w:type="spellEnd"/>
      <w:r>
        <w:t xml:space="preserve">-Webster, Stephanie, 2013, “Preserving downtown America,” </w:t>
      </w:r>
      <w:r w:rsidRPr="008E7D20">
        <w:rPr>
          <w:i/>
        </w:rPr>
        <w:t xml:space="preserve">J. </w:t>
      </w:r>
      <w:proofErr w:type="spellStart"/>
      <w:r w:rsidRPr="008E7D20">
        <w:rPr>
          <w:i/>
        </w:rPr>
        <w:t>Amer</w:t>
      </w:r>
      <w:proofErr w:type="spellEnd"/>
      <w:r w:rsidRPr="008E7D20">
        <w:rPr>
          <w:i/>
        </w:rPr>
        <w:t xml:space="preserve"> Plan </w:t>
      </w:r>
      <w:proofErr w:type="spellStart"/>
      <w:r w:rsidRPr="008E7D20">
        <w:rPr>
          <w:i/>
        </w:rPr>
        <w:t>Assoc</w:t>
      </w:r>
      <w:proofErr w:type="spellEnd"/>
      <w:r w:rsidRPr="008E7D20">
        <w:rPr>
          <w:i/>
        </w:rPr>
        <w:t xml:space="preserve"> </w:t>
      </w:r>
      <w:r>
        <w:t>79: 266-279.</w:t>
      </w:r>
    </w:p>
    <w:p w:rsidR="008E7D20" w:rsidRDefault="008E7D20" w:rsidP="000F4594">
      <w:r>
        <w:tab/>
      </w:r>
      <w:proofErr w:type="spellStart"/>
      <w:r>
        <w:t>Sassen</w:t>
      </w:r>
      <w:proofErr w:type="spellEnd"/>
      <w:r>
        <w:t xml:space="preserve">, </w:t>
      </w:r>
      <w:proofErr w:type="spellStart"/>
      <w:r>
        <w:t>Saskia</w:t>
      </w:r>
      <w:proofErr w:type="spellEnd"/>
      <w:r>
        <w:t xml:space="preserve">, 2000, “The global city: Strategic site, new frontier,” </w:t>
      </w:r>
      <w:r w:rsidRPr="008E7D20">
        <w:rPr>
          <w:i/>
        </w:rPr>
        <w:t xml:space="preserve">American Studies </w:t>
      </w:r>
      <w:r>
        <w:t>41: 79-95.</w:t>
      </w:r>
    </w:p>
    <w:p w:rsidR="008E7D20" w:rsidRDefault="008E7D20" w:rsidP="000F4594">
      <w:r>
        <w:tab/>
      </w:r>
      <w:proofErr w:type="spellStart"/>
      <w:r>
        <w:t>Shatkin</w:t>
      </w:r>
      <w:proofErr w:type="spellEnd"/>
      <w:r>
        <w:t>, Gavin, 2006, “Global cities of the South: Emerging perspectives on growth and inequality</w:t>
      </w:r>
      <w:r w:rsidRPr="008E7D20">
        <w:rPr>
          <w:i/>
        </w:rPr>
        <w:t>,” Cities</w:t>
      </w:r>
      <w:r>
        <w:t xml:space="preserve"> 24: 1-15.</w:t>
      </w:r>
    </w:p>
    <w:p w:rsidR="004E62F6" w:rsidRDefault="004E62F6" w:rsidP="000F4594">
      <w:r>
        <w:tab/>
      </w:r>
      <w:proofErr w:type="spellStart"/>
      <w:r>
        <w:t>Siemiatycki</w:t>
      </w:r>
      <w:proofErr w:type="spellEnd"/>
      <w:r>
        <w:t xml:space="preserve">, </w:t>
      </w:r>
      <w:proofErr w:type="spellStart"/>
      <w:r>
        <w:t>Matti</w:t>
      </w:r>
      <w:proofErr w:type="spellEnd"/>
      <w:r>
        <w:t>, 2010, “Delivering transportation infrastructure through Public Private Partnerships</w:t>
      </w:r>
      <w:r w:rsidRPr="004E62F6">
        <w:rPr>
          <w:i/>
        </w:rPr>
        <w:t xml:space="preserve">,” J </w:t>
      </w:r>
      <w:proofErr w:type="spellStart"/>
      <w:r w:rsidRPr="004E62F6">
        <w:rPr>
          <w:i/>
        </w:rPr>
        <w:t>Amer</w:t>
      </w:r>
      <w:proofErr w:type="spellEnd"/>
      <w:r w:rsidRPr="004E62F6">
        <w:rPr>
          <w:i/>
        </w:rPr>
        <w:t xml:space="preserve"> Plan </w:t>
      </w:r>
      <w:proofErr w:type="spellStart"/>
      <w:r w:rsidRPr="004E62F6">
        <w:rPr>
          <w:i/>
        </w:rPr>
        <w:t>Assoc</w:t>
      </w:r>
      <w:proofErr w:type="spellEnd"/>
      <w:r>
        <w:t xml:space="preserve"> 76: 43-58.</w:t>
      </w:r>
    </w:p>
    <w:p w:rsidR="008E7D20" w:rsidRDefault="008E7D20" w:rsidP="000F4594">
      <w:r>
        <w:tab/>
        <w:t xml:space="preserve">Smith, Neil, 1979, “Toward a theory of gentrification: A back to the city movement of capital, not people,” </w:t>
      </w:r>
      <w:r w:rsidRPr="008E7D20">
        <w:rPr>
          <w:i/>
        </w:rPr>
        <w:t xml:space="preserve">J. </w:t>
      </w:r>
      <w:proofErr w:type="spellStart"/>
      <w:r w:rsidRPr="008E7D20">
        <w:rPr>
          <w:i/>
        </w:rPr>
        <w:t>Amer</w:t>
      </w:r>
      <w:proofErr w:type="spellEnd"/>
      <w:r w:rsidRPr="008E7D20">
        <w:rPr>
          <w:i/>
        </w:rPr>
        <w:t xml:space="preserve"> Plan </w:t>
      </w:r>
      <w:proofErr w:type="spellStart"/>
      <w:r w:rsidRPr="008E7D20">
        <w:rPr>
          <w:i/>
        </w:rPr>
        <w:t>Assoc</w:t>
      </w:r>
      <w:proofErr w:type="spellEnd"/>
      <w:r>
        <w:t xml:space="preserve"> 45: 538-548.</w:t>
      </w:r>
    </w:p>
    <w:p w:rsidR="00882152" w:rsidRDefault="00882152" w:rsidP="00517056">
      <w:r>
        <w:tab/>
        <w:t xml:space="preserve">Spain, Daphne. Forthcoming. “A global perspective on gendered cities” in Harry </w:t>
      </w:r>
      <w:proofErr w:type="spellStart"/>
      <w:r>
        <w:t>Mallgrave</w:t>
      </w:r>
      <w:proofErr w:type="spellEnd"/>
      <w:r>
        <w:t xml:space="preserve"> and Timothy </w:t>
      </w:r>
      <w:proofErr w:type="spellStart"/>
      <w:r>
        <w:t>Beatley</w:t>
      </w:r>
      <w:proofErr w:type="spellEnd"/>
      <w:r>
        <w:t xml:space="preserve"> (</w:t>
      </w:r>
      <w:proofErr w:type="spellStart"/>
      <w:r>
        <w:t>Eds</w:t>
      </w:r>
      <w:proofErr w:type="spellEnd"/>
      <w:r>
        <w:t xml:space="preserve">) </w:t>
      </w:r>
      <w:r w:rsidRPr="00882152">
        <w:rPr>
          <w:i/>
        </w:rPr>
        <w:t>The Companion to Urban Architecture</w:t>
      </w:r>
      <w:r>
        <w:t xml:space="preserve"> (New York: Wiley-Blackwell).</w:t>
      </w:r>
    </w:p>
    <w:p w:rsidR="008E7D20" w:rsidRDefault="008E7D20" w:rsidP="00517056">
      <w:r>
        <w:tab/>
        <w:t xml:space="preserve">Steinbrink, </w:t>
      </w:r>
      <w:proofErr w:type="spellStart"/>
      <w:r>
        <w:t>Malte</w:t>
      </w:r>
      <w:proofErr w:type="spellEnd"/>
      <w:r>
        <w:t xml:space="preserve">, C. </w:t>
      </w:r>
      <w:proofErr w:type="spellStart"/>
      <w:r>
        <w:t>Haferburg</w:t>
      </w:r>
      <w:proofErr w:type="spellEnd"/>
      <w:r>
        <w:t>, &amp; A Ley, 2011, “</w:t>
      </w:r>
      <w:proofErr w:type="spellStart"/>
      <w:r>
        <w:t>Festivalization</w:t>
      </w:r>
      <w:proofErr w:type="spellEnd"/>
      <w:r>
        <w:t xml:space="preserve"> and urban renewal in the Global South: Socio-spatial consequences of the 2010 FIFA World Cup,” </w:t>
      </w:r>
      <w:r w:rsidRPr="008E7D20">
        <w:rPr>
          <w:i/>
        </w:rPr>
        <w:t>South African Geographical Journal</w:t>
      </w:r>
      <w:r>
        <w:t xml:space="preserve"> 93: 15-28.</w:t>
      </w:r>
    </w:p>
    <w:p w:rsidR="00C06399" w:rsidRDefault="00C06399" w:rsidP="00517056">
      <w:r>
        <w:tab/>
        <w:t xml:space="preserve">Stone, Clarence, “Urban regimes and the capacity to govern: A political economy approach,” </w:t>
      </w:r>
      <w:r w:rsidRPr="00C06399">
        <w:rPr>
          <w:i/>
        </w:rPr>
        <w:t>Journal of Urban Affairs</w:t>
      </w:r>
      <w:r>
        <w:t xml:space="preserve"> 15 (1993): 1-28.</w:t>
      </w:r>
    </w:p>
    <w:p w:rsidR="00642B6C" w:rsidRDefault="00642B6C" w:rsidP="001A5231">
      <w:pPr>
        <w:ind w:firstLine="720"/>
      </w:pPr>
      <w:r>
        <w:t xml:space="preserve">Strom, Elizabeth, 2010. “Artist Garrett as Growth Machine” Local Policy and Artist Housing in U.S. Cities” </w:t>
      </w:r>
      <w:r w:rsidRPr="00642B6C">
        <w:rPr>
          <w:i/>
        </w:rPr>
        <w:t xml:space="preserve">J. </w:t>
      </w:r>
      <w:r w:rsidR="00032E50">
        <w:rPr>
          <w:i/>
        </w:rPr>
        <w:t>Plan</w:t>
      </w:r>
      <w:r w:rsidR="00286C6A">
        <w:rPr>
          <w:i/>
        </w:rPr>
        <w:t xml:space="preserve"> Ed &amp;</w:t>
      </w:r>
      <w:r w:rsidR="003A11A9">
        <w:rPr>
          <w:i/>
        </w:rPr>
        <w:t xml:space="preserve"> Research</w:t>
      </w:r>
      <w:r>
        <w:t xml:space="preserve"> 29, 3: 367-378.</w:t>
      </w:r>
    </w:p>
    <w:p w:rsidR="000F4594" w:rsidRDefault="00546669" w:rsidP="00BC1B3D">
      <w:r>
        <w:tab/>
      </w:r>
      <w:r w:rsidR="00407CE6">
        <w:t xml:space="preserve">Ye, </w:t>
      </w:r>
      <w:proofErr w:type="spellStart"/>
      <w:r w:rsidR="00407CE6">
        <w:t>Yumin</w:t>
      </w:r>
      <w:proofErr w:type="spellEnd"/>
      <w:r w:rsidR="00407CE6">
        <w:t xml:space="preserve">, R. </w:t>
      </w:r>
      <w:proofErr w:type="spellStart"/>
      <w:r w:rsidR="00407CE6">
        <w:t>LeGates</w:t>
      </w:r>
      <w:proofErr w:type="spellEnd"/>
      <w:r w:rsidR="00407CE6">
        <w:t xml:space="preserve">, &amp; B Qin, 2013, “Coordinated urban-rural development planning in China,” </w:t>
      </w:r>
      <w:r w:rsidR="00407CE6" w:rsidRPr="00407CE6">
        <w:rPr>
          <w:i/>
        </w:rPr>
        <w:t xml:space="preserve">J. </w:t>
      </w:r>
      <w:proofErr w:type="spellStart"/>
      <w:r w:rsidR="00407CE6" w:rsidRPr="00407CE6">
        <w:rPr>
          <w:i/>
        </w:rPr>
        <w:t>Amer</w:t>
      </w:r>
      <w:proofErr w:type="spellEnd"/>
      <w:r w:rsidR="00407CE6" w:rsidRPr="00407CE6">
        <w:rPr>
          <w:i/>
        </w:rPr>
        <w:t xml:space="preserve"> Plan </w:t>
      </w:r>
      <w:proofErr w:type="spellStart"/>
      <w:r w:rsidR="00407CE6" w:rsidRPr="00407CE6">
        <w:rPr>
          <w:i/>
        </w:rPr>
        <w:t>Assoc</w:t>
      </w:r>
      <w:proofErr w:type="spellEnd"/>
      <w:r w:rsidR="00407CE6">
        <w:t xml:space="preserve"> 79: 125-137.</w:t>
      </w:r>
    </w:p>
    <w:p w:rsidR="00407CE6" w:rsidRDefault="001B691A">
      <w:r>
        <w:tab/>
      </w:r>
    </w:p>
    <w:p w:rsidR="00407CE6" w:rsidRDefault="00407CE6"/>
    <w:p w:rsidR="00407CE6" w:rsidRDefault="00407CE6"/>
    <w:p w:rsidR="00947634" w:rsidRDefault="002E317C">
      <w:pPr>
        <w:rPr>
          <w:b/>
        </w:rPr>
      </w:pPr>
      <w:r w:rsidRPr="002E317C">
        <w:rPr>
          <w:b/>
        </w:rPr>
        <w:t>Documentaries</w:t>
      </w:r>
      <w:r w:rsidR="00826C54">
        <w:rPr>
          <w:b/>
        </w:rPr>
        <w:t xml:space="preserve"> (optional)</w:t>
      </w:r>
      <w:r w:rsidRPr="002E317C">
        <w:rPr>
          <w:b/>
        </w:rPr>
        <w:t>:</w:t>
      </w:r>
    </w:p>
    <w:p w:rsidR="002E317C" w:rsidRDefault="002E317C">
      <w:pPr>
        <w:rPr>
          <w:b/>
        </w:rPr>
      </w:pPr>
    </w:p>
    <w:p w:rsidR="005F11DC" w:rsidRPr="005F11DC" w:rsidRDefault="005F11DC" w:rsidP="005F11DC">
      <w:pPr>
        <w:shd w:val="clear" w:color="auto" w:fill="FFFFFF"/>
        <w:rPr>
          <w:rFonts w:ascii="Verdana" w:hAnsi="Verdana"/>
          <w:color w:val="000000"/>
          <w:sz w:val="18"/>
          <w:szCs w:val="18"/>
        </w:rPr>
      </w:pPr>
      <w:r>
        <w:rPr>
          <w:rFonts w:ascii="Verdana" w:hAnsi="Verdana"/>
          <w:b/>
          <w:bCs/>
          <w:color w:val="000000"/>
          <w:sz w:val="18"/>
        </w:rPr>
        <w:t xml:space="preserve">1. </w:t>
      </w:r>
      <w:r w:rsidRPr="005F11DC">
        <w:rPr>
          <w:rFonts w:ascii="Verdana" w:hAnsi="Verdana"/>
          <w:b/>
          <w:bCs/>
          <w:color w:val="000000"/>
          <w:sz w:val="18"/>
        </w:rPr>
        <w:t>Store wars [</w:t>
      </w:r>
      <w:proofErr w:type="spellStart"/>
      <w:r w:rsidRPr="005F11DC">
        <w:rPr>
          <w:rFonts w:ascii="Verdana" w:hAnsi="Verdana"/>
          <w:b/>
          <w:bCs/>
          <w:color w:val="000000"/>
          <w:sz w:val="18"/>
        </w:rPr>
        <w:t>videorecording</w:t>
      </w:r>
      <w:proofErr w:type="spellEnd"/>
      <w:proofErr w:type="gramStart"/>
      <w:r w:rsidRPr="005F11DC">
        <w:rPr>
          <w:rFonts w:ascii="Verdana" w:hAnsi="Verdana"/>
          <w:b/>
          <w:bCs/>
          <w:color w:val="000000"/>
          <w:sz w:val="18"/>
        </w:rPr>
        <w:t>] :</w:t>
      </w:r>
      <w:proofErr w:type="gramEnd"/>
      <w:r w:rsidRPr="005F11DC">
        <w:rPr>
          <w:rFonts w:ascii="Verdana" w:hAnsi="Verdana"/>
          <w:b/>
          <w:bCs/>
          <w:color w:val="000000"/>
          <w:sz w:val="18"/>
        </w:rPr>
        <w:t xml:space="preserve"> when Wal-Mart comes to town</w:t>
      </w:r>
      <w:r w:rsidRPr="005F11DC">
        <w:rPr>
          <w:rFonts w:ascii="Verdana" w:hAnsi="Verdana"/>
          <w:color w:val="000000"/>
          <w:sz w:val="18"/>
          <w:szCs w:val="18"/>
        </w:rPr>
        <w:t xml:space="preserve"> </w:t>
      </w:r>
      <w:r w:rsidRPr="005F11DC">
        <w:rPr>
          <w:rFonts w:ascii="Verdana" w:hAnsi="Verdana"/>
          <w:color w:val="000000"/>
          <w:sz w:val="18"/>
          <w:szCs w:val="18"/>
        </w:rPr>
        <w:br/>
        <w:t>    </w:t>
      </w:r>
      <w:proofErr w:type="spellStart"/>
      <w:r w:rsidRPr="005F11DC">
        <w:rPr>
          <w:rFonts w:ascii="Verdana" w:hAnsi="Verdana"/>
          <w:color w:val="000000"/>
          <w:sz w:val="18"/>
          <w:szCs w:val="18"/>
        </w:rPr>
        <w:t>Peled</w:t>
      </w:r>
      <w:proofErr w:type="spellEnd"/>
      <w:r w:rsidRPr="005F11DC">
        <w:rPr>
          <w:rFonts w:ascii="Verdana" w:hAnsi="Verdana"/>
          <w:color w:val="000000"/>
          <w:sz w:val="18"/>
          <w:szCs w:val="18"/>
        </w:rPr>
        <w:t xml:space="preserve">, </w:t>
      </w:r>
      <w:proofErr w:type="spellStart"/>
      <w:r w:rsidRPr="005F11DC">
        <w:rPr>
          <w:rFonts w:ascii="Verdana" w:hAnsi="Verdana"/>
          <w:color w:val="000000"/>
          <w:sz w:val="18"/>
          <w:szCs w:val="18"/>
        </w:rPr>
        <w:t>Micha</w:t>
      </w:r>
      <w:proofErr w:type="spellEnd"/>
      <w:r w:rsidRPr="005F11DC">
        <w:rPr>
          <w:rFonts w:ascii="Verdana" w:hAnsi="Verdana"/>
          <w:color w:val="000000"/>
          <w:sz w:val="18"/>
          <w:szCs w:val="18"/>
        </w:rPr>
        <w:t xml:space="preserve"> X.</w:t>
      </w:r>
    </w:p>
    <w:tbl>
      <w:tblPr>
        <w:tblW w:w="2916" w:type="pct"/>
        <w:tblCellSpacing w:w="0" w:type="dxa"/>
        <w:tblInd w:w="-15" w:type="dxa"/>
        <w:tblCellMar>
          <w:top w:w="30" w:type="dxa"/>
          <w:left w:w="30" w:type="dxa"/>
          <w:bottom w:w="30" w:type="dxa"/>
          <w:right w:w="30" w:type="dxa"/>
        </w:tblCellMar>
        <w:tblLook w:val="0000" w:firstRow="0" w:lastRow="0" w:firstColumn="0" w:lastColumn="0" w:noHBand="0" w:noVBand="0"/>
      </w:tblPr>
      <w:tblGrid>
        <w:gridCol w:w="459"/>
        <w:gridCol w:w="1126"/>
        <w:gridCol w:w="459"/>
        <w:gridCol w:w="902"/>
        <w:gridCol w:w="1191"/>
        <w:gridCol w:w="451"/>
        <w:gridCol w:w="451"/>
      </w:tblGrid>
      <w:tr w:rsidR="005F11DC" w:rsidRPr="005F11DC">
        <w:trPr>
          <w:gridBefore w:val="1"/>
          <w:gridAfter w:val="1"/>
          <w:tblCellSpacing w:w="0" w:type="dxa"/>
        </w:trPr>
        <w:tc>
          <w:tcPr>
            <w:tcW w:w="1117" w:type="pct"/>
            <w:shd w:val="clear" w:color="auto" w:fill="FFFFFF"/>
            <w:noWrap/>
          </w:tcPr>
          <w:p w:rsidR="005F11DC" w:rsidRPr="005F11DC" w:rsidRDefault="005F11DC" w:rsidP="005F11DC">
            <w:pPr>
              <w:jc w:val="right"/>
              <w:rPr>
                <w:rFonts w:ascii="Verdana" w:hAnsi="Verdana"/>
                <w:b/>
                <w:bCs/>
                <w:color w:val="000000"/>
                <w:sz w:val="15"/>
                <w:szCs w:val="15"/>
              </w:rPr>
            </w:pPr>
            <w:r w:rsidRPr="005F11DC">
              <w:rPr>
                <w:rFonts w:ascii="Verdana" w:hAnsi="Verdana"/>
                <w:b/>
                <w:bCs/>
                <w:color w:val="000000"/>
                <w:sz w:val="15"/>
                <w:szCs w:val="15"/>
              </w:rPr>
              <w:t>Publisher:</w:t>
            </w:r>
          </w:p>
        </w:tc>
        <w:tc>
          <w:tcPr>
            <w:tcW w:w="0" w:type="auto"/>
            <w:gridSpan w:val="4"/>
            <w:shd w:val="clear" w:color="auto" w:fill="FFFFFF"/>
          </w:tcPr>
          <w:p w:rsidR="005F11DC" w:rsidRPr="005F11DC" w:rsidRDefault="005F11DC" w:rsidP="005F11DC">
            <w:pPr>
              <w:rPr>
                <w:rFonts w:ascii="Verdana" w:hAnsi="Verdana"/>
                <w:color w:val="000000"/>
                <w:sz w:val="15"/>
                <w:szCs w:val="15"/>
              </w:rPr>
            </w:pPr>
            <w:r w:rsidRPr="005F11DC">
              <w:rPr>
                <w:rFonts w:ascii="Verdana" w:hAnsi="Verdana"/>
                <w:color w:val="000000"/>
                <w:sz w:val="15"/>
                <w:szCs w:val="15"/>
              </w:rPr>
              <w:t>Bullfrog Films,</w:t>
            </w:r>
          </w:p>
        </w:tc>
      </w:tr>
      <w:tr w:rsidR="005F11DC" w:rsidRPr="005F11DC">
        <w:trPr>
          <w:gridBefore w:val="1"/>
          <w:gridAfter w:val="1"/>
          <w:tblCellSpacing w:w="0" w:type="dxa"/>
        </w:trPr>
        <w:tc>
          <w:tcPr>
            <w:tcW w:w="0" w:type="auto"/>
            <w:shd w:val="clear" w:color="auto" w:fill="FFFFFF"/>
            <w:noWrap/>
          </w:tcPr>
          <w:p w:rsidR="005F11DC" w:rsidRPr="005F11DC" w:rsidRDefault="005F11DC" w:rsidP="005F11DC">
            <w:pPr>
              <w:jc w:val="right"/>
              <w:rPr>
                <w:rFonts w:ascii="Verdana" w:hAnsi="Verdana"/>
                <w:b/>
                <w:bCs/>
                <w:color w:val="000000"/>
                <w:sz w:val="15"/>
                <w:szCs w:val="15"/>
              </w:rPr>
            </w:pPr>
            <w:r w:rsidRPr="005F11DC">
              <w:rPr>
                <w:rFonts w:ascii="Verdana" w:hAnsi="Verdana"/>
                <w:b/>
                <w:bCs/>
                <w:color w:val="000000"/>
                <w:sz w:val="15"/>
                <w:szCs w:val="15"/>
              </w:rPr>
              <w:t>Pub date:</w:t>
            </w:r>
          </w:p>
        </w:tc>
        <w:tc>
          <w:tcPr>
            <w:tcW w:w="0" w:type="auto"/>
            <w:gridSpan w:val="4"/>
            <w:shd w:val="clear" w:color="auto" w:fill="FFFFFF"/>
          </w:tcPr>
          <w:p w:rsidR="005F11DC" w:rsidRPr="005F11DC" w:rsidRDefault="005F11DC" w:rsidP="005F11DC">
            <w:pPr>
              <w:rPr>
                <w:rFonts w:ascii="Verdana" w:hAnsi="Verdana"/>
                <w:color w:val="000000"/>
                <w:sz w:val="15"/>
                <w:szCs w:val="15"/>
              </w:rPr>
            </w:pPr>
            <w:r w:rsidRPr="005F11DC">
              <w:rPr>
                <w:rFonts w:ascii="Verdana" w:hAnsi="Verdana"/>
                <w:color w:val="000000"/>
                <w:sz w:val="15"/>
                <w:szCs w:val="15"/>
              </w:rPr>
              <w:t>c2001.</w:t>
            </w:r>
          </w:p>
        </w:tc>
      </w:tr>
      <w:tr w:rsidR="005F11DC" w:rsidRPr="005F11DC">
        <w:trPr>
          <w:gridBefore w:val="1"/>
          <w:gridAfter w:val="1"/>
          <w:tblCellSpacing w:w="0" w:type="dxa"/>
        </w:trPr>
        <w:tc>
          <w:tcPr>
            <w:tcW w:w="0" w:type="auto"/>
            <w:shd w:val="clear" w:color="auto" w:fill="FFFFFF"/>
            <w:noWrap/>
          </w:tcPr>
          <w:p w:rsidR="005F11DC" w:rsidRPr="005F11DC" w:rsidRDefault="005F11DC" w:rsidP="005F11DC">
            <w:pPr>
              <w:jc w:val="right"/>
              <w:rPr>
                <w:rFonts w:ascii="Verdana" w:hAnsi="Verdana"/>
                <w:b/>
                <w:bCs/>
                <w:color w:val="000000"/>
                <w:sz w:val="15"/>
                <w:szCs w:val="15"/>
              </w:rPr>
            </w:pPr>
            <w:r w:rsidRPr="005F11DC">
              <w:rPr>
                <w:rFonts w:ascii="Verdana" w:hAnsi="Verdana"/>
                <w:b/>
                <w:bCs/>
                <w:color w:val="000000"/>
                <w:sz w:val="15"/>
                <w:szCs w:val="15"/>
              </w:rPr>
              <w:t>Pages:</w:t>
            </w:r>
          </w:p>
        </w:tc>
        <w:tc>
          <w:tcPr>
            <w:tcW w:w="0" w:type="auto"/>
            <w:gridSpan w:val="4"/>
            <w:shd w:val="clear" w:color="auto" w:fill="FFFFFF"/>
          </w:tcPr>
          <w:p w:rsidR="005F11DC" w:rsidRPr="005F11DC" w:rsidRDefault="005F11DC" w:rsidP="005F11DC">
            <w:pPr>
              <w:rPr>
                <w:rFonts w:ascii="Verdana" w:hAnsi="Verdana"/>
                <w:color w:val="000000"/>
                <w:sz w:val="15"/>
                <w:szCs w:val="15"/>
              </w:rPr>
            </w:pPr>
            <w:r w:rsidRPr="005F11DC">
              <w:rPr>
                <w:rFonts w:ascii="Verdana" w:hAnsi="Verdana"/>
                <w:color w:val="000000"/>
                <w:sz w:val="15"/>
                <w:szCs w:val="15"/>
              </w:rPr>
              <w:t>1 videocassette (60 min.</w:t>
            </w:r>
            <w:proofErr w:type="gramStart"/>
            <w:r w:rsidRPr="005F11DC">
              <w:rPr>
                <w:rFonts w:ascii="Verdana" w:hAnsi="Verdana"/>
                <w:color w:val="000000"/>
                <w:sz w:val="15"/>
                <w:szCs w:val="15"/>
              </w:rPr>
              <w:t>) :</w:t>
            </w:r>
            <w:proofErr w:type="gramEnd"/>
          </w:p>
        </w:tc>
      </w:tr>
      <w:tr w:rsidR="005F11DC" w:rsidRPr="005F11DC">
        <w:trPr>
          <w:gridBefore w:val="1"/>
          <w:gridAfter w:val="1"/>
          <w:tblCellSpacing w:w="0" w:type="dxa"/>
        </w:trPr>
        <w:tc>
          <w:tcPr>
            <w:tcW w:w="0" w:type="auto"/>
            <w:shd w:val="clear" w:color="auto" w:fill="FFFFFF"/>
            <w:noWrap/>
          </w:tcPr>
          <w:p w:rsidR="005F11DC" w:rsidRPr="005F11DC" w:rsidRDefault="005F11DC" w:rsidP="005F11DC">
            <w:pPr>
              <w:jc w:val="right"/>
              <w:rPr>
                <w:rFonts w:ascii="Verdana" w:hAnsi="Verdana"/>
                <w:b/>
                <w:bCs/>
                <w:color w:val="000000"/>
                <w:sz w:val="15"/>
                <w:szCs w:val="15"/>
              </w:rPr>
            </w:pPr>
            <w:r w:rsidRPr="005F11DC">
              <w:rPr>
                <w:rFonts w:ascii="Verdana" w:hAnsi="Verdana"/>
                <w:b/>
                <w:bCs/>
                <w:color w:val="000000"/>
                <w:sz w:val="15"/>
                <w:szCs w:val="15"/>
              </w:rPr>
              <w:t>ISBN:</w:t>
            </w:r>
          </w:p>
        </w:tc>
        <w:tc>
          <w:tcPr>
            <w:tcW w:w="0" w:type="auto"/>
            <w:gridSpan w:val="4"/>
            <w:shd w:val="clear" w:color="auto" w:fill="FFFFFF"/>
          </w:tcPr>
          <w:p w:rsidR="005F11DC" w:rsidRPr="005F11DC" w:rsidRDefault="005F11DC" w:rsidP="005F11DC">
            <w:pPr>
              <w:rPr>
                <w:rFonts w:ascii="Verdana" w:hAnsi="Verdana"/>
                <w:color w:val="000000"/>
                <w:sz w:val="15"/>
                <w:szCs w:val="15"/>
              </w:rPr>
            </w:pPr>
            <w:r w:rsidRPr="005F11DC">
              <w:rPr>
                <w:rFonts w:ascii="Verdana" w:hAnsi="Verdana"/>
                <w:color w:val="000000"/>
                <w:sz w:val="15"/>
                <w:szCs w:val="15"/>
              </w:rPr>
              <w:t>1560299037</w:t>
            </w:r>
          </w:p>
        </w:tc>
      </w:tr>
      <w:tr w:rsidR="005F11DC" w:rsidRPr="005F11DC">
        <w:trPr>
          <w:gridBefore w:val="1"/>
          <w:gridAfter w:val="1"/>
          <w:tblCellSpacing w:w="0" w:type="dxa"/>
        </w:trPr>
        <w:tc>
          <w:tcPr>
            <w:tcW w:w="0" w:type="auto"/>
            <w:shd w:val="clear" w:color="auto" w:fill="FFFFFF"/>
            <w:noWrap/>
          </w:tcPr>
          <w:p w:rsidR="005F11DC" w:rsidRPr="005F11DC" w:rsidRDefault="005F11DC" w:rsidP="005F11DC">
            <w:pPr>
              <w:jc w:val="right"/>
              <w:rPr>
                <w:rFonts w:ascii="Verdana" w:hAnsi="Verdana"/>
                <w:b/>
                <w:bCs/>
                <w:color w:val="000000"/>
                <w:sz w:val="15"/>
                <w:szCs w:val="15"/>
              </w:rPr>
            </w:pPr>
            <w:r w:rsidRPr="005F11DC">
              <w:rPr>
                <w:rFonts w:ascii="Verdana" w:hAnsi="Verdana"/>
                <w:b/>
                <w:bCs/>
                <w:color w:val="000000"/>
                <w:sz w:val="15"/>
                <w:szCs w:val="15"/>
              </w:rPr>
              <w:t>Copy info:</w:t>
            </w:r>
          </w:p>
        </w:tc>
        <w:tc>
          <w:tcPr>
            <w:tcW w:w="0" w:type="auto"/>
            <w:gridSpan w:val="4"/>
            <w:shd w:val="clear" w:color="auto" w:fill="FFFFFF"/>
          </w:tcPr>
          <w:p w:rsidR="005F11DC" w:rsidRPr="005F11DC" w:rsidRDefault="005F11DC" w:rsidP="005F11DC">
            <w:pPr>
              <w:rPr>
                <w:rFonts w:ascii="Verdana" w:hAnsi="Verdana"/>
                <w:color w:val="000000"/>
                <w:sz w:val="15"/>
                <w:szCs w:val="15"/>
              </w:rPr>
            </w:pPr>
            <w:r w:rsidRPr="005F11DC">
              <w:rPr>
                <w:rFonts w:ascii="Verdana" w:hAnsi="Verdana"/>
                <w:color w:val="000000"/>
                <w:sz w:val="15"/>
                <w:szCs w:val="15"/>
              </w:rPr>
              <w:t xml:space="preserve">1 copy available at </w:t>
            </w:r>
            <w:smartTag w:uri="urn:schemas-microsoft-com:office:smarttags" w:element="place">
              <w:smartTag w:uri="urn:schemas-microsoft-com:office:smarttags" w:element="PlaceName">
                <w:r w:rsidRPr="005F11DC">
                  <w:rPr>
                    <w:rFonts w:ascii="Verdana" w:hAnsi="Verdana"/>
                    <w:color w:val="000000"/>
                    <w:sz w:val="15"/>
                    <w:szCs w:val="15"/>
                  </w:rPr>
                  <w:t>Robertson</w:t>
                </w:r>
              </w:smartTag>
              <w:r w:rsidRPr="005F11DC">
                <w:rPr>
                  <w:rFonts w:ascii="Verdana" w:hAnsi="Verdana"/>
                  <w:color w:val="000000"/>
                  <w:sz w:val="15"/>
                  <w:szCs w:val="15"/>
                </w:rPr>
                <w:t xml:space="preserve"> </w:t>
              </w:r>
              <w:smartTag w:uri="urn:schemas-microsoft-com:office:smarttags" w:element="PlaceName">
                <w:r w:rsidRPr="005F11DC">
                  <w:rPr>
                    <w:rFonts w:ascii="Verdana" w:hAnsi="Verdana"/>
                    <w:color w:val="000000"/>
                    <w:sz w:val="15"/>
                    <w:szCs w:val="15"/>
                  </w:rPr>
                  <w:t>Media</w:t>
                </w:r>
              </w:smartTag>
              <w:r w:rsidRPr="005F11DC">
                <w:rPr>
                  <w:rFonts w:ascii="Verdana" w:hAnsi="Verdana"/>
                  <w:color w:val="000000"/>
                  <w:sz w:val="15"/>
                  <w:szCs w:val="15"/>
                </w:rPr>
                <w:t xml:space="preserve"> </w:t>
              </w:r>
              <w:smartTag w:uri="urn:schemas-microsoft-com:office:smarttags" w:element="PlaceType">
                <w:r w:rsidRPr="005F11DC">
                  <w:rPr>
                    <w:rFonts w:ascii="Verdana" w:hAnsi="Verdana"/>
                    <w:color w:val="000000"/>
                    <w:sz w:val="15"/>
                    <w:szCs w:val="15"/>
                  </w:rPr>
                  <w:t>Center</w:t>
                </w:r>
              </w:smartTag>
            </w:smartTag>
            <w:r w:rsidRPr="005F11DC">
              <w:rPr>
                <w:rFonts w:ascii="Verdana" w:hAnsi="Verdana"/>
                <w:color w:val="000000"/>
                <w:sz w:val="15"/>
                <w:szCs w:val="15"/>
              </w:rPr>
              <w:t>.</w:t>
            </w:r>
            <w:r w:rsidRPr="005F11DC">
              <w:rPr>
                <w:rFonts w:ascii="Verdana" w:hAnsi="Verdana"/>
                <w:color w:val="000000"/>
                <w:sz w:val="15"/>
                <w:szCs w:val="15"/>
              </w:rPr>
              <w:br/>
              <w:t xml:space="preserve">1 copy total in all locations.  </w:t>
            </w:r>
          </w:p>
        </w:tc>
      </w:tr>
      <w:tr w:rsidR="005F11DC" w:rsidRPr="005F11DC">
        <w:tblPrEx>
          <w:tblCellMar>
            <w:top w:w="45" w:type="dxa"/>
            <w:left w:w="45" w:type="dxa"/>
            <w:bottom w:w="45" w:type="dxa"/>
            <w:right w:w="45" w:type="dxa"/>
          </w:tblCellMar>
        </w:tblPrEx>
        <w:trPr>
          <w:tblCellSpacing w:w="0" w:type="dxa"/>
        </w:trPr>
        <w:tc>
          <w:tcPr>
            <w:tcW w:w="0" w:type="auto"/>
            <w:gridSpan w:val="3"/>
            <w:shd w:val="clear" w:color="auto" w:fill="FFFFFF"/>
            <w:vAlign w:val="center"/>
          </w:tcPr>
          <w:p w:rsidR="005F11DC" w:rsidRPr="005F11DC" w:rsidRDefault="005F11DC" w:rsidP="005F11DC">
            <w:pPr>
              <w:rPr>
                <w:rFonts w:ascii="Verdana" w:hAnsi="Verdana"/>
                <w:b/>
                <w:bCs/>
                <w:color w:val="006699"/>
                <w:sz w:val="17"/>
                <w:szCs w:val="17"/>
              </w:rPr>
            </w:pPr>
            <w:smartTag w:uri="urn:schemas-microsoft-com:office:smarttags" w:element="place">
              <w:smartTag w:uri="urn:schemas-microsoft-com:office:smarttags" w:element="PlaceName">
                <w:r w:rsidRPr="005F11DC">
                  <w:rPr>
                    <w:rFonts w:ascii="Verdana" w:hAnsi="Verdana"/>
                    <w:b/>
                    <w:bCs/>
                    <w:color w:val="006699"/>
                    <w:sz w:val="17"/>
                    <w:szCs w:val="17"/>
                  </w:rPr>
                  <w:t>Robertson</w:t>
                </w:r>
              </w:smartTag>
              <w:r w:rsidRPr="005F11DC">
                <w:rPr>
                  <w:rFonts w:ascii="Verdana" w:hAnsi="Verdana"/>
                  <w:b/>
                  <w:bCs/>
                  <w:color w:val="006699"/>
                  <w:sz w:val="17"/>
                  <w:szCs w:val="17"/>
                </w:rPr>
                <w:t xml:space="preserve"> </w:t>
              </w:r>
              <w:smartTag w:uri="urn:schemas-microsoft-com:office:smarttags" w:element="PlaceName">
                <w:r w:rsidRPr="005F11DC">
                  <w:rPr>
                    <w:rFonts w:ascii="Verdana" w:hAnsi="Verdana"/>
                    <w:b/>
                    <w:bCs/>
                    <w:color w:val="006699"/>
                    <w:sz w:val="17"/>
                    <w:szCs w:val="17"/>
                  </w:rPr>
                  <w:t>Media</w:t>
                </w:r>
              </w:smartTag>
              <w:r w:rsidRPr="005F11DC">
                <w:rPr>
                  <w:rFonts w:ascii="Verdana" w:hAnsi="Verdana"/>
                  <w:b/>
                  <w:bCs/>
                  <w:color w:val="006699"/>
                  <w:sz w:val="17"/>
                  <w:szCs w:val="17"/>
                </w:rPr>
                <w:t xml:space="preserve"> </w:t>
              </w:r>
              <w:smartTag w:uri="urn:schemas-microsoft-com:office:smarttags" w:element="PlaceType">
                <w:r w:rsidRPr="005F11DC">
                  <w:rPr>
                    <w:rFonts w:ascii="Verdana" w:hAnsi="Verdana"/>
                    <w:b/>
                    <w:bCs/>
                    <w:color w:val="006699"/>
                    <w:sz w:val="17"/>
                    <w:szCs w:val="17"/>
                  </w:rPr>
                  <w:t>Center</w:t>
                </w:r>
              </w:smartTag>
            </w:smartTag>
            <w:r w:rsidRPr="005F11DC">
              <w:rPr>
                <w:rFonts w:ascii="Verdana" w:hAnsi="Verdana"/>
                <w:b/>
                <w:bCs/>
                <w:color w:val="006699"/>
                <w:sz w:val="17"/>
                <w:szCs w:val="17"/>
              </w:rPr>
              <w:t xml:space="preserve"> </w:t>
            </w:r>
          </w:p>
        </w:tc>
        <w:tc>
          <w:tcPr>
            <w:tcW w:w="0" w:type="auto"/>
            <w:shd w:val="clear" w:color="auto" w:fill="FFFFFF"/>
            <w:vAlign w:val="center"/>
          </w:tcPr>
          <w:p w:rsidR="005F11DC" w:rsidRPr="005F11DC" w:rsidRDefault="005F11DC" w:rsidP="005F11DC">
            <w:pPr>
              <w:jc w:val="right"/>
              <w:rPr>
                <w:rFonts w:ascii="Verdana" w:hAnsi="Verdana"/>
                <w:b/>
                <w:bCs/>
                <w:color w:val="006699"/>
                <w:sz w:val="17"/>
                <w:szCs w:val="17"/>
              </w:rPr>
            </w:pPr>
            <w:r w:rsidRPr="005F11DC">
              <w:rPr>
                <w:rFonts w:ascii="Verdana" w:hAnsi="Verdana"/>
                <w:b/>
                <w:bCs/>
                <w:color w:val="006699"/>
                <w:sz w:val="17"/>
                <w:szCs w:val="17"/>
              </w:rPr>
              <w:t xml:space="preserve">Copies </w:t>
            </w:r>
          </w:p>
        </w:tc>
        <w:tc>
          <w:tcPr>
            <w:tcW w:w="0" w:type="auto"/>
            <w:shd w:val="clear" w:color="auto" w:fill="FFFFFF"/>
            <w:vAlign w:val="center"/>
          </w:tcPr>
          <w:p w:rsidR="005F11DC" w:rsidRPr="005F11DC" w:rsidRDefault="005F11DC" w:rsidP="005F11DC">
            <w:pPr>
              <w:jc w:val="center"/>
              <w:rPr>
                <w:rFonts w:ascii="Verdana" w:hAnsi="Verdana"/>
                <w:b/>
                <w:bCs/>
                <w:color w:val="006699"/>
                <w:sz w:val="17"/>
                <w:szCs w:val="17"/>
              </w:rPr>
            </w:pPr>
            <w:r w:rsidRPr="005F11DC">
              <w:rPr>
                <w:rFonts w:ascii="Verdana" w:hAnsi="Verdana"/>
                <w:b/>
                <w:bCs/>
                <w:color w:val="006699"/>
                <w:sz w:val="17"/>
                <w:szCs w:val="17"/>
              </w:rPr>
              <w:t xml:space="preserve">Material </w:t>
            </w:r>
          </w:p>
        </w:tc>
        <w:tc>
          <w:tcPr>
            <w:tcW w:w="0" w:type="auto"/>
            <w:gridSpan w:val="2"/>
            <w:shd w:val="clear" w:color="auto" w:fill="FFFFFF"/>
            <w:vAlign w:val="center"/>
          </w:tcPr>
          <w:p w:rsidR="005F11DC" w:rsidRPr="005F11DC" w:rsidRDefault="005F11DC" w:rsidP="005F11DC">
            <w:pPr>
              <w:rPr>
                <w:rFonts w:ascii="Verdana" w:hAnsi="Verdana"/>
                <w:b/>
                <w:bCs/>
                <w:color w:val="006699"/>
                <w:sz w:val="17"/>
                <w:szCs w:val="17"/>
              </w:rPr>
            </w:pPr>
            <w:r w:rsidRPr="005F11DC">
              <w:rPr>
                <w:rFonts w:ascii="Verdana" w:hAnsi="Verdana"/>
                <w:b/>
                <w:bCs/>
                <w:color w:val="006699"/>
                <w:sz w:val="17"/>
                <w:szCs w:val="17"/>
              </w:rPr>
              <w:t xml:space="preserve">Location </w:t>
            </w:r>
          </w:p>
        </w:tc>
      </w:tr>
      <w:tr w:rsidR="005F11DC" w:rsidRPr="005F11DC">
        <w:tblPrEx>
          <w:tblCellMar>
            <w:top w:w="45" w:type="dxa"/>
            <w:left w:w="45" w:type="dxa"/>
            <w:bottom w:w="45" w:type="dxa"/>
            <w:right w:w="45" w:type="dxa"/>
          </w:tblCellMar>
        </w:tblPrEx>
        <w:trPr>
          <w:tblCellSpacing w:w="0" w:type="dxa"/>
        </w:trPr>
        <w:tc>
          <w:tcPr>
            <w:tcW w:w="0" w:type="auto"/>
            <w:gridSpan w:val="3"/>
            <w:shd w:val="clear" w:color="auto" w:fill="FFFFFF"/>
            <w:vAlign w:val="center"/>
          </w:tcPr>
          <w:p w:rsidR="005F11DC" w:rsidRPr="005F11DC" w:rsidRDefault="005F11DC" w:rsidP="005F11DC">
            <w:pPr>
              <w:rPr>
                <w:rFonts w:ascii="Verdana" w:hAnsi="Verdana"/>
                <w:color w:val="000000"/>
                <w:sz w:val="15"/>
                <w:szCs w:val="15"/>
              </w:rPr>
            </w:pPr>
            <w:r w:rsidRPr="005F11DC">
              <w:rPr>
                <w:rFonts w:ascii="Verdana" w:hAnsi="Verdana"/>
                <w:color w:val="000000"/>
                <w:sz w:val="15"/>
                <w:szCs w:val="15"/>
              </w:rPr>
              <w:t xml:space="preserve">VIDEO .VHS12332 </w:t>
            </w:r>
          </w:p>
        </w:tc>
        <w:tc>
          <w:tcPr>
            <w:tcW w:w="0" w:type="auto"/>
            <w:shd w:val="clear" w:color="auto" w:fill="FFFFFF"/>
            <w:vAlign w:val="center"/>
          </w:tcPr>
          <w:p w:rsidR="005F11DC" w:rsidRPr="005F11DC" w:rsidRDefault="005F11DC" w:rsidP="005F11DC">
            <w:pPr>
              <w:jc w:val="right"/>
              <w:rPr>
                <w:rFonts w:ascii="Verdana" w:hAnsi="Verdana"/>
                <w:color w:val="000000"/>
                <w:sz w:val="15"/>
                <w:szCs w:val="15"/>
              </w:rPr>
            </w:pPr>
            <w:r w:rsidRPr="005F11DC">
              <w:rPr>
                <w:rFonts w:ascii="Verdana" w:hAnsi="Verdana"/>
                <w:color w:val="000000"/>
                <w:sz w:val="15"/>
                <w:szCs w:val="15"/>
              </w:rPr>
              <w:t xml:space="preserve">1 </w:t>
            </w:r>
          </w:p>
        </w:tc>
        <w:tc>
          <w:tcPr>
            <w:tcW w:w="0" w:type="auto"/>
            <w:shd w:val="clear" w:color="auto" w:fill="FFFFFF"/>
            <w:vAlign w:val="center"/>
          </w:tcPr>
          <w:p w:rsidR="005F11DC" w:rsidRPr="005F11DC" w:rsidRDefault="005F11DC" w:rsidP="005F11DC">
            <w:pPr>
              <w:jc w:val="center"/>
              <w:rPr>
                <w:rFonts w:ascii="Verdana" w:hAnsi="Verdana"/>
                <w:color w:val="000000"/>
                <w:sz w:val="15"/>
                <w:szCs w:val="15"/>
              </w:rPr>
            </w:pPr>
            <w:r w:rsidRPr="005F11DC">
              <w:rPr>
                <w:rFonts w:ascii="Verdana" w:hAnsi="Verdana"/>
                <w:color w:val="000000"/>
                <w:sz w:val="15"/>
                <w:szCs w:val="15"/>
              </w:rPr>
              <w:t xml:space="preserve">VIDEO-CASS </w:t>
            </w:r>
          </w:p>
        </w:tc>
        <w:tc>
          <w:tcPr>
            <w:tcW w:w="0" w:type="auto"/>
            <w:gridSpan w:val="2"/>
            <w:shd w:val="clear" w:color="auto" w:fill="FFFFFF"/>
            <w:vAlign w:val="center"/>
          </w:tcPr>
          <w:p w:rsidR="005F11DC" w:rsidRPr="005F11DC" w:rsidRDefault="005F11DC" w:rsidP="005F11DC">
            <w:pPr>
              <w:rPr>
                <w:rFonts w:ascii="Verdana" w:hAnsi="Verdana"/>
                <w:color w:val="000000"/>
                <w:sz w:val="15"/>
                <w:szCs w:val="15"/>
              </w:rPr>
            </w:pPr>
            <w:r w:rsidRPr="005F11DC">
              <w:rPr>
                <w:rFonts w:ascii="Verdana" w:hAnsi="Verdana"/>
                <w:color w:val="000000"/>
                <w:sz w:val="15"/>
                <w:szCs w:val="15"/>
              </w:rPr>
              <w:t xml:space="preserve">VAULT </w:t>
            </w:r>
          </w:p>
        </w:tc>
      </w:tr>
    </w:tbl>
    <w:p w:rsidR="00947634" w:rsidRDefault="00947634"/>
    <w:p w:rsidR="00B37AF5" w:rsidRDefault="00B37AF5"/>
    <w:p w:rsidR="002E317C" w:rsidRDefault="005F11DC" w:rsidP="002E317C">
      <w:r>
        <w:t>OR online at:</w:t>
      </w:r>
      <w:r w:rsidR="00B37AF5">
        <w:t xml:space="preserve"> </w:t>
      </w:r>
      <w:hyperlink r:id="rId11" w:history="1">
        <w:r w:rsidR="002E317C" w:rsidRPr="00C422DE">
          <w:rPr>
            <w:rStyle w:val="Hyperlink"/>
          </w:rPr>
          <w:t>http://www.pbs.org/itvs/storewars/</w:t>
        </w:r>
      </w:hyperlink>
    </w:p>
    <w:p w:rsidR="00E66D65" w:rsidRDefault="00E66D65"/>
    <w:p w:rsidR="005F11DC" w:rsidRPr="005F11DC" w:rsidRDefault="005F11DC" w:rsidP="005F11DC">
      <w:pPr>
        <w:shd w:val="clear" w:color="auto" w:fill="FFFFFF"/>
        <w:rPr>
          <w:rFonts w:ascii="Verdana" w:hAnsi="Verdana"/>
          <w:color w:val="000000"/>
          <w:sz w:val="18"/>
          <w:szCs w:val="18"/>
        </w:rPr>
      </w:pPr>
      <w:r>
        <w:rPr>
          <w:rFonts w:ascii="Verdana" w:hAnsi="Verdana"/>
          <w:b/>
          <w:bCs/>
          <w:color w:val="000000"/>
          <w:sz w:val="18"/>
        </w:rPr>
        <w:t xml:space="preserve">2. </w:t>
      </w:r>
      <w:r w:rsidRPr="005F11DC">
        <w:rPr>
          <w:rFonts w:ascii="Verdana" w:hAnsi="Verdana"/>
          <w:b/>
          <w:bCs/>
          <w:color w:val="000000"/>
          <w:sz w:val="18"/>
        </w:rPr>
        <w:t>Holding ground [</w:t>
      </w:r>
      <w:proofErr w:type="spellStart"/>
      <w:r w:rsidRPr="005F11DC">
        <w:rPr>
          <w:rFonts w:ascii="Verdana" w:hAnsi="Verdana"/>
          <w:b/>
          <w:bCs/>
          <w:color w:val="000000"/>
          <w:sz w:val="18"/>
        </w:rPr>
        <w:t>videorecording</w:t>
      </w:r>
      <w:proofErr w:type="spellEnd"/>
      <w:proofErr w:type="gramStart"/>
      <w:r w:rsidRPr="005F11DC">
        <w:rPr>
          <w:rFonts w:ascii="Verdana" w:hAnsi="Verdana"/>
          <w:b/>
          <w:bCs/>
          <w:color w:val="000000"/>
          <w:sz w:val="18"/>
        </w:rPr>
        <w:t>] :</w:t>
      </w:r>
      <w:proofErr w:type="gramEnd"/>
      <w:r w:rsidRPr="005F11DC">
        <w:rPr>
          <w:rFonts w:ascii="Verdana" w:hAnsi="Verdana"/>
          <w:b/>
          <w:bCs/>
          <w:color w:val="000000"/>
          <w:sz w:val="18"/>
        </w:rPr>
        <w:t xml:space="preserve"> the rebirth of </w:t>
      </w:r>
      <w:smartTag w:uri="urn:schemas-microsoft-com:office:smarttags" w:element="Street">
        <w:smartTag w:uri="urn:schemas-microsoft-com:office:smarttags" w:element="address">
          <w:r w:rsidRPr="005F11DC">
            <w:rPr>
              <w:rFonts w:ascii="Verdana" w:hAnsi="Verdana"/>
              <w:b/>
              <w:bCs/>
              <w:color w:val="000000"/>
              <w:sz w:val="18"/>
            </w:rPr>
            <w:t>Dudley Street</w:t>
          </w:r>
        </w:smartTag>
      </w:smartTag>
      <w:r w:rsidRPr="005F11DC">
        <w:rPr>
          <w:rFonts w:ascii="Verdana" w:hAnsi="Verdana"/>
          <w:color w:val="000000"/>
          <w:sz w:val="18"/>
          <w:szCs w:val="18"/>
        </w:rPr>
        <w:t xml:space="preserve"> </w:t>
      </w:r>
      <w:r w:rsidRPr="005F11DC">
        <w:rPr>
          <w:rFonts w:ascii="Verdana" w:hAnsi="Verdana"/>
          <w:color w:val="000000"/>
          <w:sz w:val="18"/>
          <w:szCs w:val="18"/>
        </w:rPr>
        <w:br/>
        <w:t>    Mahan, Leah.</w:t>
      </w:r>
    </w:p>
    <w:tbl>
      <w:tblPr>
        <w:tblW w:w="0" w:type="auto"/>
        <w:tblCellSpacing w:w="0" w:type="dxa"/>
        <w:tblCellMar>
          <w:top w:w="30" w:type="dxa"/>
          <w:left w:w="30" w:type="dxa"/>
          <w:bottom w:w="30" w:type="dxa"/>
          <w:right w:w="30" w:type="dxa"/>
        </w:tblCellMar>
        <w:tblLook w:val="0000" w:firstRow="0" w:lastRow="0" w:firstColumn="0" w:lastColumn="0" w:noHBand="0" w:noVBand="0"/>
      </w:tblPr>
      <w:tblGrid>
        <w:gridCol w:w="1470"/>
        <w:gridCol w:w="4410"/>
      </w:tblGrid>
      <w:tr w:rsidR="005F11DC" w:rsidRPr="005F11DC">
        <w:trPr>
          <w:tblCellSpacing w:w="0" w:type="dxa"/>
        </w:trPr>
        <w:tc>
          <w:tcPr>
            <w:tcW w:w="1250" w:type="pct"/>
            <w:shd w:val="clear" w:color="auto" w:fill="FFFFFF"/>
            <w:noWrap/>
          </w:tcPr>
          <w:p w:rsidR="005F11DC" w:rsidRPr="005F11DC" w:rsidRDefault="005F11DC" w:rsidP="005F11DC">
            <w:pPr>
              <w:jc w:val="right"/>
              <w:rPr>
                <w:rFonts w:ascii="Verdana" w:hAnsi="Verdana"/>
                <w:b/>
                <w:bCs/>
                <w:color w:val="000000"/>
                <w:sz w:val="15"/>
                <w:szCs w:val="15"/>
              </w:rPr>
            </w:pPr>
            <w:r w:rsidRPr="005F11DC">
              <w:rPr>
                <w:rFonts w:ascii="Verdana" w:hAnsi="Verdana"/>
                <w:b/>
                <w:bCs/>
                <w:color w:val="000000"/>
                <w:sz w:val="15"/>
                <w:szCs w:val="15"/>
              </w:rPr>
              <w:t>Publisher:</w:t>
            </w:r>
          </w:p>
        </w:tc>
        <w:tc>
          <w:tcPr>
            <w:tcW w:w="0" w:type="auto"/>
            <w:shd w:val="clear" w:color="auto" w:fill="FFFFFF"/>
          </w:tcPr>
          <w:p w:rsidR="005F11DC" w:rsidRPr="005F11DC" w:rsidRDefault="005F11DC" w:rsidP="005F11DC">
            <w:pPr>
              <w:rPr>
                <w:rFonts w:ascii="Verdana" w:hAnsi="Verdana"/>
                <w:color w:val="000000"/>
                <w:sz w:val="15"/>
                <w:szCs w:val="15"/>
              </w:rPr>
            </w:pPr>
            <w:r w:rsidRPr="005F11DC">
              <w:rPr>
                <w:rFonts w:ascii="Verdana" w:hAnsi="Verdana"/>
                <w:color w:val="000000"/>
                <w:sz w:val="15"/>
                <w:szCs w:val="15"/>
              </w:rPr>
              <w:t>New Day Films,</w:t>
            </w:r>
          </w:p>
        </w:tc>
      </w:tr>
      <w:tr w:rsidR="005F11DC" w:rsidRPr="005F11DC">
        <w:trPr>
          <w:tblCellSpacing w:w="0" w:type="dxa"/>
        </w:trPr>
        <w:tc>
          <w:tcPr>
            <w:tcW w:w="0" w:type="auto"/>
            <w:shd w:val="clear" w:color="auto" w:fill="FFFFFF"/>
            <w:noWrap/>
          </w:tcPr>
          <w:p w:rsidR="005F11DC" w:rsidRPr="005F11DC" w:rsidRDefault="005F11DC" w:rsidP="005F11DC">
            <w:pPr>
              <w:jc w:val="right"/>
              <w:rPr>
                <w:rFonts w:ascii="Verdana" w:hAnsi="Verdana"/>
                <w:b/>
                <w:bCs/>
                <w:color w:val="000000"/>
                <w:sz w:val="15"/>
                <w:szCs w:val="15"/>
              </w:rPr>
            </w:pPr>
            <w:r w:rsidRPr="005F11DC">
              <w:rPr>
                <w:rFonts w:ascii="Verdana" w:hAnsi="Verdana"/>
                <w:b/>
                <w:bCs/>
                <w:color w:val="000000"/>
                <w:sz w:val="15"/>
                <w:szCs w:val="15"/>
              </w:rPr>
              <w:t>Pub date:</w:t>
            </w:r>
          </w:p>
        </w:tc>
        <w:tc>
          <w:tcPr>
            <w:tcW w:w="0" w:type="auto"/>
            <w:shd w:val="clear" w:color="auto" w:fill="FFFFFF"/>
          </w:tcPr>
          <w:p w:rsidR="005F11DC" w:rsidRPr="005F11DC" w:rsidRDefault="005F11DC" w:rsidP="005F11DC">
            <w:pPr>
              <w:rPr>
                <w:rFonts w:ascii="Verdana" w:hAnsi="Verdana"/>
                <w:color w:val="000000"/>
                <w:sz w:val="15"/>
                <w:szCs w:val="15"/>
              </w:rPr>
            </w:pPr>
            <w:r w:rsidRPr="005F11DC">
              <w:rPr>
                <w:rFonts w:ascii="Verdana" w:hAnsi="Verdana"/>
                <w:color w:val="000000"/>
                <w:sz w:val="15"/>
                <w:szCs w:val="15"/>
              </w:rPr>
              <w:t>c1996.</w:t>
            </w:r>
          </w:p>
        </w:tc>
      </w:tr>
      <w:tr w:rsidR="005F11DC" w:rsidRPr="005F11DC">
        <w:trPr>
          <w:tblCellSpacing w:w="0" w:type="dxa"/>
        </w:trPr>
        <w:tc>
          <w:tcPr>
            <w:tcW w:w="0" w:type="auto"/>
            <w:shd w:val="clear" w:color="auto" w:fill="FFFFFF"/>
            <w:noWrap/>
          </w:tcPr>
          <w:p w:rsidR="005F11DC" w:rsidRPr="005F11DC" w:rsidRDefault="005F11DC" w:rsidP="005F11DC">
            <w:pPr>
              <w:jc w:val="right"/>
              <w:rPr>
                <w:rFonts w:ascii="Verdana" w:hAnsi="Verdana"/>
                <w:b/>
                <w:bCs/>
                <w:color w:val="000000"/>
                <w:sz w:val="15"/>
                <w:szCs w:val="15"/>
              </w:rPr>
            </w:pPr>
            <w:r w:rsidRPr="005F11DC">
              <w:rPr>
                <w:rFonts w:ascii="Verdana" w:hAnsi="Verdana"/>
                <w:b/>
                <w:bCs/>
                <w:color w:val="000000"/>
                <w:sz w:val="15"/>
                <w:szCs w:val="15"/>
              </w:rPr>
              <w:t>Pages:</w:t>
            </w:r>
          </w:p>
        </w:tc>
        <w:tc>
          <w:tcPr>
            <w:tcW w:w="0" w:type="auto"/>
            <w:shd w:val="clear" w:color="auto" w:fill="FFFFFF"/>
          </w:tcPr>
          <w:p w:rsidR="005F11DC" w:rsidRPr="005F11DC" w:rsidRDefault="005F11DC" w:rsidP="005F11DC">
            <w:pPr>
              <w:rPr>
                <w:rFonts w:ascii="Verdana" w:hAnsi="Verdana"/>
                <w:color w:val="000000"/>
                <w:sz w:val="15"/>
                <w:szCs w:val="15"/>
              </w:rPr>
            </w:pPr>
            <w:r w:rsidRPr="005F11DC">
              <w:rPr>
                <w:rFonts w:ascii="Verdana" w:hAnsi="Verdana"/>
                <w:color w:val="000000"/>
                <w:sz w:val="15"/>
                <w:szCs w:val="15"/>
              </w:rPr>
              <w:t>1 videocassette (58 min.</w:t>
            </w:r>
            <w:proofErr w:type="gramStart"/>
            <w:r w:rsidRPr="005F11DC">
              <w:rPr>
                <w:rFonts w:ascii="Verdana" w:hAnsi="Verdana"/>
                <w:color w:val="000000"/>
                <w:sz w:val="15"/>
                <w:szCs w:val="15"/>
              </w:rPr>
              <w:t>) :</w:t>
            </w:r>
            <w:proofErr w:type="gramEnd"/>
          </w:p>
        </w:tc>
      </w:tr>
      <w:tr w:rsidR="005F11DC" w:rsidRPr="005F11DC">
        <w:trPr>
          <w:tblCellSpacing w:w="0" w:type="dxa"/>
        </w:trPr>
        <w:tc>
          <w:tcPr>
            <w:tcW w:w="0" w:type="auto"/>
            <w:shd w:val="clear" w:color="auto" w:fill="FFFFFF"/>
            <w:noWrap/>
          </w:tcPr>
          <w:p w:rsidR="005F11DC" w:rsidRPr="005F11DC" w:rsidRDefault="005F11DC" w:rsidP="005F11DC">
            <w:pPr>
              <w:jc w:val="right"/>
              <w:rPr>
                <w:rFonts w:ascii="Verdana" w:hAnsi="Verdana"/>
                <w:b/>
                <w:bCs/>
                <w:color w:val="000000"/>
                <w:sz w:val="15"/>
                <w:szCs w:val="15"/>
              </w:rPr>
            </w:pPr>
            <w:r w:rsidRPr="005F11DC">
              <w:rPr>
                <w:rFonts w:ascii="Verdana" w:hAnsi="Verdana"/>
                <w:b/>
                <w:bCs/>
                <w:color w:val="000000"/>
                <w:sz w:val="15"/>
                <w:szCs w:val="15"/>
              </w:rPr>
              <w:t>Copy info:</w:t>
            </w:r>
          </w:p>
        </w:tc>
        <w:tc>
          <w:tcPr>
            <w:tcW w:w="0" w:type="auto"/>
            <w:shd w:val="clear" w:color="auto" w:fill="FFFFFF"/>
          </w:tcPr>
          <w:p w:rsidR="005F11DC" w:rsidRPr="005F11DC" w:rsidRDefault="005F11DC" w:rsidP="005F11DC">
            <w:pPr>
              <w:rPr>
                <w:rFonts w:ascii="Verdana" w:hAnsi="Verdana"/>
                <w:color w:val="000000"/>
                <w:sz w:val="15"/>
                <w:szCs w:val="15"/>
              </w:rPr>
            </w:pPr>
            <w:r w:rsidRPr="005F11DC">
              <w:rPr>
                <w:rFonts w:ascii="Verdana" w:hAnsi="Verdana"/>
                <w:color w:val="000000"/>
                <w:sz w:val="15"/>
                <w:szCs w:val="15"/>
              </w:rPr>
              <w:t xml:space="preserve">2 copies or volumes available at </w:t>
            </w:r>
            <w:smartTag w:uri="urn:schemas-microsoft-com:office:smarttags" w:element="place">
              <w:smartTag w:uri="urn:schemas-microsoft-com:office:smarttags" w:element="PlaceName">
                <w:r w:rsidRPr="005F11DC">
                  <w:rPr>
                    <w:rFonts w:ascii="Verdana" w:hAnsi="Verdana"/>
                    <w:color w:val="000000"/>
                    <w:sz w:val="15"/>
                    <w:szCs w:val="15"/>
                  </w:rPr>
                  <w:t>Robertson</w:t>
                </w:r>
              </w:smartTag>
              <w:r w:rsidRPr="005F11DC">
                <w:rPr>
                  <w:rFonts w:ascii="Verdana" w:hAnsi="Verdana"/>
                  <w:color w:val="000000"/>
                  <w:sz w:val="15"/>
                  <w:szCs w:val="15"/>
                </w:rPr>
                <w:t xml:space="preserve"> </w:t>
              </w:r>
              <w:smartTag w:uri="urn:schemas-microsoft-com:office:smarttags" w:element="PlaceName">
                <w:r w:rsidRPr="005F11DC">
                  <w:rPr>
                    <w:rFonts w:ascii="Verdana" w:hAnsi="Verdana"/>
                    <w:color w:val="000000"/>
                    <w:sz w:val="15"/>
                    <w:szCs w:val="15"/>
                  </w:rPr>
                  <w:t>Media</w:t>
                </w:r>
              </w:smartTag>
              <w:r w:rsidRPr="005F11DC">
                <w:rPr>
                  <w:rFonts w:ascii="Verdana" w:hAnsi="Verdana"/>
                  <w:color w:val="000000"/>
                  <w:sz w:val="15"/>
                  <w:szCs w:val="15"/>
                </w:rPr>
                <w:t xml:space="preserve"> </w:t>
              </w:r>
              <w:smartTag w:uri="urn:schemas-microsoft-com:office:smarttags" w:element="PlaceType">
                <w:r w:rsidRPr="005F11DC">
                  <w:rPr>
                    <w:rFonts w:ascii="Verdana" w:hAnsi="Verdana"/>
                    <w:color w:val="000000"/>
                    <w:sz w:val="15"/>
                    <w:szCs w:val="15"/>
                  </w:rPr>
                  <w:t>Center</w:t>
                </w:r>
              </w:smartTag>
            </w:smartTag>
            <w:r w:rsidRPr="005F11DC">
              <w:rPr>
                <w:rFonts w:ascii="Verdana" w:hAnsi="Verdana"/>
                <w:color w:val="000000"/>
                <w:sz w:val="15"/>
                <w:szCs w:val="15"/>
              </w:rPr>
              <w:t>.</w:t>
            </w:r>
            <w:r w:rsidRPr="005F11DC">
              <w:rPr>
                <w:rFonts w:ascii="Verdana" w:hAnsi="Verdana"/>
                <w:color w:val="000000"/>
                <w:sz w:val="15"/>
                <w:szCs w:val="15"/>
              </w:rPr>
              <w:br/>
              <w:t xml:space="preserve">2 copies total in all locations.  </w:t>
            </w:r>
          </w:p>
        </w:tc>
      </w:tr>
    </w:tbl>
    <w:p w:rsidR="005F11DC" w:rsidRPr="005F11DC" w:rsidRDefault="005F11DC" w:rsidP="005F11DC">
      <w:pPr>
        <w:shd w:val="clear" w:color="auto" w:fill="FFFFFF"/>
        <w:rPr>
          <w:rFonts w:ascii="Verdana" w:hAnsi="Verdana"/>
          <w:b/>
          <w:bCs/>
          <w:color w:val="996600"/>
          <w:spacing w:val="30"/>
          <w:sz w:val="18"/>
          <w:szCs w:val="18"/>
        </w:rPr>
      </w:pPr>
      <w:bookmarkStart w:id="0" w:name="holdings"/>
      <w:bookmarkEnd w:id="0"/>
      <w:r w:rsidRPr="005F11DC">
        <w:rPr>
          <w:rFonts w:ascii="Verdana" w:hAnsi="Verdana"/>
          <w:b/>
          <w:bCs/>
          <w:color w:val="996600"/>
          <w:spacing w:val="30"/>
          <w:sz w:val="18"/>
          <w:szCs w:val="18"/>
        </w:rPr>
        <w:lastRenderedPageBreak/>
        <w:t>Holdings</w:t>
      </w:r>
    </w:p>
    <w:tbl>
      <w:tblPr>
        <w:tblW w:w="0" w:type="auto"/>
        <w:tblCellSpacing w:w="0" w:type="dxa"/>
        <w:tblCellMar>
          <w:top w:w="45" w:type="dxa"/>
          <w:left w:w="45" w:type="dxa"/>
          <w:bottom w:w="45" w:type="dxa"/>
          <w:right w:w="45" w:type="dxa"/>
        </w:tblCellMar>
        <w:tblLook w:val="0000" w:firstRow="0" w:lastRow="0" w:firstColumn="0" w:lastColumn="0" w:noHBand="0" w:noVBand="0"/>
      </w:tblPr>
      <w:tblGrid>
        <w:gridCol w:w="2385"/>
        <w:gridCol w:w="721"/>
        <w:gridCol w:w="1065"/>
        <w:gridCol w:w="902"/>
      </w:tblGrid>
      <w:tr w:rsidR="005F11DC" w:rsidRPr="005F11DC">
        <w:trPr>
          <w:tblCellSpacing w:w="0" w:type="dxa"/>
        </w:trPr>
        <w:tc>
          <w:tcPr>
            <w:tcW w:w="0" w:type="auto"/>
            <w:shd w:val="clear" w:color="auto" w:fill="FFFFFF"/>
            <w:vAlign w:val="center"/>
          </w:tcPr>
          <w:p w:rsidR="005F11DC" w:rsidRPr="005F11DC" w:rsidRDefault="005F11DC" w:rsidP="005F11DC">
            <w:pPr>
              <w:rPr>
                <w:rFonts w:ascii="Verdana" w:hAnsi="Verdana"/>
                <w:b/>
                <w:bCs/>
                <w:color w:val="006699"/>
                <w:sz w:val="17"/>
                <w:szCs w:val="17"/>
              </w:rPr>
            </w:pPr>
            <w:smartTag w:uri="urn:schemas-microsoft-com:office:smarttags" w:element="place">
              <w:smartTag w:uri="urn:schemas-microsoft-com:office:smarttags" w:element="PlaceName">
                <w:r w:rsidRPr="005F11DC">
                  <w:rPr>
                    <w:rFonts w:ascii="Verdana" w:hAnsi="Verdana"/>
                    <w:b/>
                    <w:bCs/>
                    <w:color w:val="006699"/>
                    <w:sz w:val="17"/>
                    <w:szCs w:val="17"/>
                  </w:rPr>
                  <w:t>Robertson</w:t>
                </w:r>
              </w:smartTag>
              <w:r w:rsidRPr="005F11DC">
                <w:rPr>
                  <w:rFonts w:ascii="Verdana" w:hAnsi="Verdana"/>
                  <w:b/>
                  <w:bCs/>
                  <w:color w:val="006699"/>
                  <w:sz w:val="17"/>
                  <w:szCs w:val="17"/>
                </w:rPr>
                <w:t xml:space="preserve"> </w:t>
              </w:r>
              <w:smartTag w:uri="urn:schemas-microsoft-com:office:smarttags" w:element="PlaceName">
                <w:r w:rsidRPr="005F11DC">
                  <w:rPr>
                    <w:rFonts w:ascii="Verdana" w:hAnsi="Verdana"/>
                    <w:b/>
                    <w:bCs/>
                    <w:color w:val="006699"/>
                    <w:sz w:val="17"/>
                    <w:szCs w:val="17"/>
                  </w:rPr>
                  <w:t>Media</w:t>
                </w:r>
              </w:smartTag>
              <w:r w:rsidRPr="005F11DC">
                <w:rPr>
                  <w:rFonts w:ascii="Verdana" w:hAnsi="Verdana"/>
                  <w:b/>
                  <w:bCs/>
                  <w:color w:val="006699"/>
                  <w:sz w:val="17"/>
                  <w:szCs w:val="17"/>
                </w:rPr>
                <w:t xml:space="preserve"> </w:t>
              </w:r>
              <w:smartTag w:uri="urn:schemas-microsoft-com:office:smarttags" w:element="PlaceType">
                <w:r w:rsidRPr="005F11DC">
                  <w:rPr>
                    <w:rFonts w:ascii="Verdana" w:hAnsi="Verdana"/>
                    <w:b/>
                    <w:bCs/>
                    <w:color w:val="006699"/>
                    <w:sz w:val="17"/>
                    <w:szCs w:val="17"/>
                  </w:rPr>
                  <w:t>Center</w:t>
                </w:r>
              </w:smartTag>
            </w:smartTag>
            <w:r w:rsidRPr="005F11DC">
              <w:rPr>
                <w:rFonts w:ascii="Verdana" w:hAnsi="Verdana"/>
                <w:b/>
                <w:bCs/>
                <w:color w:val="006699"/>
                <w:sz w:val="17"/>
                <w:szCs w:val="17"/>
              </w:rPr>
              <w:t xml:space="preserve"> </w:t>
            </w:r>
          </w:p>
        </w:tc>
        <w:tc>
          <w:tcPr>
            <w:tcW w:w="0" w:type="auto"/>
            <w:shd w:val="clear" w:color="auto" w:fill="FFFFFF"/>
            <w:vAlign w:val="center"/>
          </w:tcPr>
          <w:p w:rsidR="005F11DC" w:rsidRPr="005F11DC" w:rsidRDefault="005F11DC" w:rsidP="005F11DC">
            <w:pPr>
              <w:jc w:val="right"/>
              <w:rPr>
                <w:rFonts w:ascii="Verdana" w:hAnsi="Verdana"/>
                <w:b/>
                <w:bCs/>
                <w:color w:val="006699"/>
                <w:sz w:val="17"/>
                <w:szCs w:val="17"/>
              </w:rPr>
            </w:pPr>
            <w:r w:rsidRPr="005F11DC">
              <w:rPr>
                <w:rFonts w:ascii="Verdana" w:hAnsi="Verdana"/>
                <w:b/>
                <w:bCs/>
                <w:color w:val="006699"/>
                <w:sz w:val="17"/>
                <w:szCs w:val="17"/>
              </w:rPr>
              <w:t xml:space="preserve">Copies </w:t>
            </w:r>
          </w:p>
        </w:tc>
        <w:tc>
          <w:tcPr>
            <w:tcW w:w="0" w:type="auto"/>
            <w:shd w:val="clear" w:color="auto" w:fill="FFFFFF"/>
            <w:vAlign w:val="center"/>
          </w:tcPr>
          <w:p w:rsidR="005F11DC" w:rsidRPr="005F11DC" w:rsidRDefault="005F11DC" w:rsidP="005F11DC">
            <w:pPr>
              <w:jc w:val="center"/>
              <w:rPr>
                <w:rFonts w:ascii="Verdana" w:hAnsi="Verdana"/>
                <w:b/>
                <w:bCs/>
                <w:color w:val="006699"/>
                <w:sz w:val="17"/>
                <w:szCs w:val="17"/>
              </w:rPr>
            </w:pPr>
            <w:r w:rsidRPr="005F11DC">
              <w:rPr>
                <w:rFonts w:ascii="Verdana" w:hAnsi="Verdana"/>
                <w:b/>
                <w:bCs/>
                <w:color w:val="006699"/>
                <w:sz w:val="17"/>
                <w:szCs w:val="17"/>
              </w:rPr>
              <w:t xml:space="preserve">Material </w:t>
            </w:r>
          </w:p>
        </w:tc>
        <w:tc>
          <w:tcPr>
            <w:tcW w:w="0" w:type="auto"/>
            <w:shd w:val="clear" w:color="auto" w:fill="FFFFFF"/>
            <w:vAlign w:val="center"/>
          </w:tcPr>
          <w:p w:rsidR="005F11DC" w:rsidRPr="005F11DC" w:rsidRDefault="005F11DC" w:rsidP="005F11DC">
            <w:pPr>
              <w:rPr>
                <w:rFonts w:ascii="Verdana" w:hAnsi="Verdana"/>
                <w:b/>
                <w:bCs/>
                <w:color w:val="006699"/>
                <w:sz w:val="17"/>
                <w:szCs w:val="17"/>
              </w:rPr>
            </w:pPr>
            <w:r w:rsidRPr="005F11DC">
              <w:rPr>
                <w:rFonts w:ascii="Verdana" w:hAnsi="Verdana"/>
                <w:b/>
                <w:bCs/>
                <w:color w:val="006699"/>
                <w:sz w:val="17"/>
                <w:szCs w:val="17"/>
              </w:rPr>
              <w:t xml:space="preserve">Location </w:t>
            </w:r>
          </w:p>
        </w:tc>
      </w:tr>
      <w:tr w:rsidR="005F11DC" w:rsidRPr="005F11DC">
        <w:trPr>
          <w:tblCellSpacing w:w="0" w:type="dxa"/>
        </w:trPr>
        <w:tc>
          <w:tcPr>
            <w:tcW w:w="0" w:type="auto"/>
            <w:shd w:val="clear" w:color="auto" w:fill="FFFFFF"/>
            <w:vAlign w:val="center"/>
          </w:tcPr>
          <w:p w:rsidR="005F11DC" w:rsidRPr="005F11DC" w:rsidRDefault="005F11DC" w:rsidP="005F11DC">
            <w:pPr>
              <w:rPr>
                <w:rFonts w:ascii="Verdana" w:hAnsi="Verdana"/>
                <w:color w:val="000000"/>
                <w:sz w:val="15"/>
                <w:szCs w:val="15"/>
              </w:rPr>
            </w:pPr>
            <w:r w:rsidRPr="005F11DC">
              <w:rPr>
                <w:rFonts w:ascii="Verdana" w:hAnsi="Verdana"/>
                <w:color w:val="000000"/>
                <w:sz w:val="15"/>
                <w:szCs w:val="15"/>
              </w:rPr>
              <w:t xml:space="preserve">VIDEO .VHS9329 </w:t>
            </w:r>
          </w:p>
        </w:tc>
        <w:tc>
          <w:tcPr>
            <w:tcW w:w="0" w:type="auto"/>
            <w:shd w:val="clear" w:color="auto" w:fill="FFFFFF"/>
            <w:vAlign w:val="center"/>
          </w:tcPr>
          <w:p w:rsidR="005F11DC" w:rsidRPr="005F11DC" w:rsidRDefault="005F11DC" w:rsidP="005F11DC">
            <w:pPr>
              <w:jc w:val="right"/>
              <w:rPr>
                <w:rFonts w:ascii="Verdana" w:hAnsi="Verdana"/>
                <w:color w:val="000000"/>
                <w:sz w:val="15"/>
                <w:szCs w:val="15"/>
              </w:rPr>
            </w:pPr>
            <w:r w:rsidRPr="005F11DC">
              <w:rPr>
                <w:rFonts w:ascii="Verdana" w:hAnsi="Verdana"/>
                <w:color w:val="000000"/>
                <w:sz w:val="15"/>
                <w:szCs w:val="15"/>
              </w:rPr>
              <w:t xml:space="preserve">1 </w:t>
            </w:r>
          </w:p>
        </w:tc>
        <w:tc>
          <w:tcPr>
            <w:tcW w:w="0" w:type="auto"/>
            <w:shd w:val="clear" w:color="auto" w:fill="FFFFFF"/>
            <w:vAlign w:val="center"/>
          </w:tcPr>
          <w:p w:rsidR="005F11DC" w:rsidRPr="005F11DC" w:rsidRDefault="005F11DC" w:rsidP="005F11DC">
            <w:pPr>
              <w:jc w:val="center"/>
              <w:rPr>
                <w:rFonts w:ascii="Verdana" w:hAnsi="Verdana"/>
                <w:color w:val="000000"/>
                <w:sz w:val="15"/>
                <w:szCs w:val="15"/>
              </w:rPr>
            </w:pPr>
            <w:r w:rsidRPr="005F11DC">
              <w:rPr>
                <w:rFonts w:ascii="Verdana" w:hAnsi="Verdana"/>
                <w:color w:val="000000"/>
                <w:sz w:val="15"/>
                <w:szCs w:val="15"/>
              </w:rPr>
              <w:t xml:space="preserve">VIDEO-CASS </w:t>
            </w:r>
          </w:p>
        </w:tc>
        <w:tc>
          <w:tcPr>
            <w:tcW w:w="0" w:type="auto"/>
            <w:shd w:val="clear" w:color="auto" w:fill="FFFFFF"/>
            <w:vAlign w:val="center"/>
          </w:tcPr>
          <w:p w:rsidR="005F11DC" w:rsidRPr="005F11DC" w:rsidRDefault="005F11DC" w:rsidP="005F11DC">
            <w:pPr>
              <w:rPr>
                <w:rFonts w:ascii="Verdana" w:hAnsi="Verdana"/>
                <w:color w:val="000000"/>
                <w:sz w:val="15"/>
                <w:szCs w:val="15"/>
              </w:rPr>
            </w:pPr>
            <w:r w:rsidRPr="005F11DC">
              <w:rPr>
                <w:rFonts w:ascii="Verdana" w:hAnsi="Verdana"/>
                <w:color w:val="000000"/>
                <w:sz w:val="15"/>
                <w:szCs w:val="15"/>
              </w:rPr>
              <w:t xml:space="preserve">VAULT </w:t>
            </w:r>
          </w:p>
        </w:tc>
      </w:tr>
      <w:tr w:rsidR="005F11DC" w:rsidRPr="005F11DC">
        <w:trPr>
          <w:tblCellSpacing w:w="0" w:type="dxa"/>
        </w:trPr>
        <w:tc>
          <w:tcPr>
            <w:tcW w:w="0" w:type="auto"/>
            <w:shd w:val="clear" w:color="auto" w:fill="FFFFFF"/>
            <w:vAlign w:val="center"/>
          </w:tcPr>
          <w:p w:rsidR="005F11DC" w:rsidRPr="005F11DC" w:rsidRDefault="005F11DC" w:rsidP="005F11DC">
            <w:pPr>
              <w:rPr>
                <w:rFonts w:ascii="Verdana" w:hAnsi="Verdana"/>
                <w:color w:val="000000"/>
                <w:sz w:val="15"/>
                <w:szCs w:val="15"/>
              </w:rPr>
            </w:pPr>
            <w:r w:rsidRPr="005F11DC">
              <w:rPr>
                <w:rFonts w:ascii="Verdana" w:hAnsi="Verdana"/>
                <w:color w:val="000000"/>
                <w:sz w:val="15"/>
                <w:szCs w:val="15"/>
              </w:rPr>
              <w:t xml:space="preserve">VIDEO .VHS9329 guide </w:t>
            </w:r>
          </w:p>
        </w:tc>
        <w:tc>
          <w:tcPr>
            <w:tcW w:w="0" w:type="auto"/>
            <w:shd w:val="clear" w:color="auto" w:fill="FFFFFF"/>
            <w:vAlign w:val="center"/>
          </w:tcPr>
          <w:p w:rsidR="005F11DC" w:rsidRPr="005F11DC" w:rsidRDefault="005F11DC" w:rsidP="005F11DC">
            <w:pPr>
              <w:jc w:val="right"/>
              <w:rPr>
                <w:rFonts w:ascii="Verdana" w:hAnsi="Verdana"/>
                <w:color w:val="000000"/>
                <w:sz w:val="15"/>
                <w:szCs w:val="15"/>
              </w:rPr>
            </w:pPr>
            <w:r w:rsidRPr="005F11DC">
              <w:rPr>
                <w:rFonts w:ascii="Verdana" w:hAnsi="Verdana"/>
                <w:color w:val="000000"/>
                <w:sz w:val="15"/>
                <w:szCs w:val="15"/>
              </w:rPr>
              <w:t xml:space="preserve">1 </w:t>
            </w:r>
          </w:p>
        </w:tc>
        <w:tc>
          <w:tcPr>
            <w:tcW w:w="0" w:type="auto"/>
            <w:shd w:val="clear" w:color="auto" w:fill="FFFFFF"/>
            <w:vAlign w:val="center"/>
          </w:tcPr>
          <w:p w:rsidR="005F11DC" w:rsidRPr="005F11DC" w:rsidRDefault="005F11DC" w:rsidP="005F11DC">
            <w:pPr>
              <w:jc w:val="center"/>
              <w:rPr>
                <w:rFonts w:ascii="Verdana" w:hAnsi="Verdana"/>
                <w:color w:val="000000"/>
                <w:sz w:val="15"/>
                <w:szCs w:val="15"/>
              </w:rPr>
            </w:pPr>
            <w:r w:rsidRPr="005F11DC">
              <w:rPr>
                <w:rFonts w:ascii="Verdana" w:hAnsi="Verdana"/>
                <w:color w:val="000000"/>
                <w:sz w:val="15"/>
                <w:szCs w:val="15"/>
              </w:rPr>
              <w:t xml:space="preserve">VIDEO-CASS </w:t>
            </w:r>
          </w:p>
        </w:tc>
        <w:tc>
          <w:tcPr>
            <w:tcW w:w="0" w:type="auto"/>
            <w:shd w:val="clear" w:color="auto" w:fill="FFFFFF"/>
            <w:vAlign w:val="center"/>
          </w:tcPr>
          <w:p w:rsidR="005F11DC" w:rsidRPr="005F11DC" w:rsidRDefault="005F11DC" w:rsidP="005F11DC">
            <w:pPr>
              <w:rPr>
                <w:rFonts w:ascii="Verdana" w:hAnsi="Verdana"/>
                <w:color w:val="000000"/>
                <w:sz w:val="15"/>
                <w:szCs w:val="15"/>
              </w:rPr>
            </w:pPr>
            <w:r w:rsidRPr="005F11DC">
              <w:rPr>
                <w:rFonts w:ascii="Verdana" w:hAnsi="Verdana"/>
                <w:color w:val="000000"/>
                <w:sz w:val="15"/>
                <w:szCs w:val="15"/>
              </w:rPr>
              <w:t xml:space="preserve">VAULT </w:t>
            </w:r>
          </w:p>
        </w:tc>
      </w:tr>
    </w:tbl>
    <w:p w:rsidR="00E66D65" w:rsidRDefault="00E66D65"/>
    <w:p w:rsidR="00826C54" w:rsidRDefault="00826C54"/>
    <w:p w:rsidR="003A6394" w:rsidRPr="00CE3908" w:rsidRDefault="003A6394" w:rsidP="003A6394">
      <w:pPr>
        <w:shd w:val="clear" w:color="auto" w:fill="FFFFFF"/>
        <w:rPr>
          <w:rFonts w:ascii="Verdana" w:hAnsi="Verdana"/>
          <w:color w:val="000000"/>
          <w:sz w:val="18"/>
          <w:szCs w:val="18"/>
        </w:rPr>
      </w:pPr>
      <w:r>
        <w:rPr>
          <w:rFonts w:ascii="Verdana" w:hAnsi="Verdana"/>
          <w:b/>
          <w:bCs/>
          <w:color w:val="000000"/>
          <w:sz w:val="18"/>
        </w:rPr>
        <w:t xml:space="preserve">3. </w:t>
      </w:r>
      <w:r w:rsidRPr="00CE3908">
        <w:rPr>
          <w:rFonts w:ascii="Verdana" w:hAnsi="Verdana"/>
          <w:b/>
          <w:bCs/>
          <w:color w:val="000000"/>
          <w:sz w:val="18"/>
        </w:rPr>
        <w:t>Race [</w:t>
      </w:r>
      <w:proofErr w:type="spellStart"/>
      <w:r w:rsidRPr="00CE3908">
        <w:rPr>
          <w:rFonts w:ascii="Verdana" w:hAnsi="Verdana"/>
          <w:b/>
          <w:bCs/>
          <w:color w:val="000000"/>
          <w:sz w:val="18"/>
        </w:rPr>
        <w:t>videorecording</w:t>
      </w:r>
      <w:proofErr w:type="spellEnd"/>
      <w:proofErr w:type="gramStart"/>
      <w:r w:rsidRPr="00CE3908">
        <w:rPr>
          <w:rFonts w:ascii="Verdana" w:hAnsi="Verdana"/>
          <w:b/>
          <w:bCs/>
          <w:color w:val="000000"/>
          <w:sz w:val="18"/>
        </w:rPr>
        <w:t>] :</w:t>
      </w:r>
      <w:proofErr w:type="gramEnd"/>
      <w:r w:rsidRPr="00CE3908">
        <w:rPr>
          <w:rFonts w:ascii="Verdana" w:hAnsi="Verdana"/>
          <w:b/>
          <w:bCs/>
          <w:color w:val="000000"/>
          <w:sz w:val="18"/>
        </w:rPr>
        <w:t xml:space="preserve"> the power of an illusion</w:t>
      </w:r>
      <w:r w:rsidRPr="00CE3908">
        <w:rPr>
          <w:rFonts w:ascii="Verdana" w:hAnsi="Verdana"/>
          <w:color w:val="000000"/>
          <w:sz w:val="18"/>
          <w:szCs w:val="18"/>
        </w:rPr>
        <w:t xml:space="preserve"> </w:t>
      </w:r>
      <w:r w:rsidRPr="00CE3908">
        <w:rPr>
          <w:rFonts w:ascii="Verdana" w:hAnsi="Verdana"/>
          <w:color w:val="000000"/>
          <w:sz w:val="18"/>
          <w:szCs w:val="18"/>
        </w:rPr>
        <w:br/>
        <w:t>    Pounder, C. C. H.</w:t>
      </w:r>
    </w:p>
    <w:tbl>
      <w:tblPr>
        <w:tblW w:w="0" w:type="auto"/>
        <w:tblCellSpacing w:w="0" w:type="dxa"/>
        <w:tblCellMar>
          <w:top w:w="30" w:type="dxa"/>
          <w:left w:w="30" w:type="dxa"/>
          <w:bottom w:w="30" w:type="dxa"/>
          <w:right w:w="30" w:type="dxa"/>
        </w:tblCellMar>
        <w:tblLook w:val="0000" w:firstRow="0" w:lastRow="0" w:firstColumn="0" w:lastColumn="0" w:noHBand="0" w:noVBand="0"/>
      </w:tblPr>
      <w:tblGrid>
        <w:gridCol w:w="1470"/>
        <w:gridCol w:w="4410"/>
      </w:tblGrid>
      <w:tr w:rsidR="003A6394" w:rsidRPr="00CE3908">
        <w:trPr>
          <w:tblCellSpacing w:w="0" w:type="dxa"/>
        </w:trPr>
        <w:tc>
          <w:tcPr>
            <w:tcW w:w="1250" w:type="pct"/>
            <w:shd w:val="clear" w:color="auto" w:fill="FFFFFF"/>
            <w:noWrap/>
          </w:tcPr>
          <w:p w:rsidR="003A6394" w:rsidRPr="00CE3908" w:rsidRDefault="003A6394" w:rsidP="00BF0701">
            <w:pPr>
              <w:jc w:val="right"/>
              <w:rPr>
                <w:rFonts w:ascii="Verdana" w:hAnsi="Verdana"/>
                <w:b/>
                <w:bCs/>
                <w:color w:val="000000"/>
                <w:sz w:val="15"/>
                <w:szCs w:val="15"/>
              </w:rPr>
            </w:pPr>
            <w:r w:rsidRPr="00CE3908">
              <w:rPr>
                <w:rFonts w:ascii="Verdana" w:hAnsi="Verdana"/>
                <w:b/>
                <w:bCs/>
                <w:color w:val="000000"/>
                <w:sz w:val="15"/>
                <w:szCs w:val="15"/>
              </w:rPr>
              <w:t>Publisher:</w:t>
            </w:r>
          </w:p>
        </w:tc>
        <w:tc>
          <w:tcPr>
            <w:tcW w:w="0" w:type="auto"/>
            <w:shd w:val="clear" w:color="auto" w:fill="FFFFFF"/>
          </w:tcPr>
          <w:p w:rsidR="003A6394" w:rsidRPr="00CE3908" w:rsidRDefault="003A6394" w:rsidP="00BF0701">
            <w:pPr>
              <w:rPr>
                <w:rFonts w:ascii="Verdana" w:hAnsi="Verdana"/>
                <w:color w:val="000000"/>
                <w:sz w:val="15"/>
                <w:szCs w:val="15"/>
              </w:rPr>
            </w:pPr>
            <w:smartTag w:uri="urn:schemas-microsoft-com:office:smarttags" w:element="place">
              <w:smartTag w:uri="urn:schemas-microsoft-com:office:smarttags" w:element="State">
                <w:r w:rsidRPr="00CE3908">
                  <w:rPr>
                    <w:rFonts w:ascii="Verdana" w:hAnsi="Verdana"/>
                    <w:color w:val="000000"/>
                    <w:sz w:val="15"/>
                    <w:szCs w:val="15"/>
                  </w:rPr>
                  <w:t>California</w:t>
                </w:r>
              </w:smartTag>
            </w:smartTag>
            <w:r w:rsidRPr="00CE3908">
              <w:rPr>
                <w:rFonts w:ascii="Verdana" w:hAnsi="Verdana"/>
                <w:color w:val="000000"/>
                <w:sz w:val="15"/>
                <w:szCs w:val="15"/>
              </w:rPr>
              <w:t xml:space="preserve"> Newsreel,</w:t>
            </w:r>
          </w:p>
        </w:tc>
      </w:tr>
      <w:tr w:rsidR="003A6394" w:rsidRPr="00CE3908">
        <w:trPr>
          <w:tblCellSpacing w:w="0" w:type="dxa"/>
        </w:trPr>
        <w:tc>
          <w:tcPr>
            <w:tcW w:w="0" w:type="auto"/>
            <w:shd w:val="clear" w:color="auto" w:fill="FFFFFF"/>
            <w:noWrap/>
          </w:tcPr>
          <w:p w:rsidR="003A6394" w:rsidRPr="00CE3908" w:rsidRDefault="003A6394" w:rsidP="00BF0701">
            <w:pPr>
              <w:jc w:val="right"/>
              <w:rPr>
                <w:rFonts w:ascii="Verdana" w:hAnsi="Verdana"/>
                <w:b/>
                <w:bCs/>
                <w:color w:val="000000"/>
                <w:sz w:val="15"/>
                <w:szCs w:val="15"/>
              </w:rPr>
            </w:pPr>
            <w:r w:rsidRPr="00CE3908">
              <w:rPr>
                <w:rFonts w:ascii="Verdana" w:hAnsi="Verdana"/>
                <w:b/>
                <w:bCs/>
                <w:color w:val="000000"/>
                <w:sz w:val="15"/>
                <w:szCs w:val="15"/>
              </w:rPr>
              <w:t>Pub date:</w:t>
            </w:r>
          </w:p>
        </w:tc>
        <w:tc>
          <w:tcPr>
            <w:tcW w:w="0" w:type="auto"/>
            <w:shd w:val="clear" w:color="auto" w:fill="FFFFFF"/>
          </w:tcPr>
          <w:p w:rsidR="003A6394" w:rsidRPr="00CE3908" w:rsidRDefault="003A6394" w:rsidP="00BF0701">
            <w:pPr>
              <w:rPr>
                <w:rFonts w:ascii="Verdana" w:hAnsi="Verdana"/>
                <w:color w:val="000000"/>
                <w:sz w:val="15"/>
                <w:szCs w:val="15"/>
              </w:rPr>
            </w:pPr>
            <w:r w:rsidRPr="00CE3908">
              <w:rPr>
                <w:rFonts w:ascii="Verdana" w:hAnsi="Verdana"/>
                <w:color w:val="000000"/>
                <w:sz w:val="15"/>
                <w:szCs w:val="15"/>
              </w:rPr>
              <w:t>c2003.</w:t>
            </w:r>
          </w:p>
        </w:tc>
      </w:tr>
      <w:tr w:rsidR="003A6394" w:rsidRPr="00CE3908">
        <w:trPr>
          <w:tblCellSpacing w:w="0" w:type="dxa"/>
        </w:trPr>
        <w:tc>
          <w:tcPr>
            <w:tcW w:w="0" w:type="auto"/>
            <w:shd w:val="clear" w:color="auto" w:fill="FFFFFF"/>
            <w:noWrap/>
          </w:tcPr>
          <w:p w:rsidR="003A6394" w:rsidRPr="00CE3908" w:rsidRDefault="003A6394" w:rsidP="00BF0701">
            <w:pPr>
              <w:jc w:val="right"/>
              <w:rPr>
                <w:rFonts w:ascii="Verdana" w:hAnsi="Verdana"/>
                <w:b/>
                <w:bCs/>
                <w:color w:val="000000"/>
                <w:sz w:val="15"/>
                <w:szCs w:val="15"/>
              </w:rPr>
            </w:pPr>
            <w:r w:rsidRPr="00CE3908">
              <w:rPr>
                <w:rFonts w:ascii="Verdana" w:hAnsi="Verdana"/>
                <w:b/>
                <w:bCs/>
                <w:color w:val="000000"/>
                <w:sz w:val="15"/>
                <w:szCs w:val="15"/>
              </w:rPr>
              <w:t>Pages:</w:t>
            </w:r>
          </w:p>
        </w:tc>
        <w:tc>
          <w:tcPr>
            <w:tcW w:w="0" w:type="auto"/>
            <w:shd w:val="clear" w:color="auto" w:fill="FFFFFF"/>
          </w:tcPr>
          <w:p w:rsidR="003A6394" w:rsidRPr="00CE3908" w:rsidRDefault="003A6394" w:rsidP="00BF0701">
            <w:pPr>
              <w:rPr>
                <w:rFonts w:ascii="Verdana" w:hAnsi="Verdana"/>
                <w:color w:val="000000"/>
                <w:sz w:val="15"/>
                <w:szCs w:val="15"/>
              </w:rPr>
            </w:pPr>
            <w:r w:rsidRPr="00CE3908">
              <w:rPr>
                <w:rFonts w:ascii="Verdana" w:hAnsi="Verdana"/>
                <w:color w:val="000000"/>
                <w:sz w:val="15"/>
                <w:szCs w:val="15"/>
              </w:rPr>
              <w:t>3 videocassettes (174 min.</w:t>
            </w:r>
            <w:proofErr w:type="gramStart"/>
            <w:r w:rsidRPr="00CE3908">
              <w:rPr>
                <w:rFonts w:ascii="Verdana" w:hAnsi="Verdana"/>
                <w:color w:val="000000"/>
                <w:sz w:val="15"/>
                <w:szCs w:val="15"/>
              </w:rPr>
              <w:t>) :</w:t>
            </w:r>
            <w:proofErr w:type="gramEnd"/>
          </w:p>
        </w:tc>
      </w:tr>
      <w:tr w:rsidR="003A6394" w:rsidRPr="00CE3908">
        <w:trPr>
          <w:tblCellSpacing w:w="0" w:type="dxa"/>
        </w:trPr>
        <w:tc>
          <w:tcPr>
            <w:tcW w:w="0" w:type="auto"/>
            <w:shd w:val="clear" w:color="auto" w:fill="FFFFFF"/>
            <w:noWrap/>
          </w:tcPr>
          <w:p w:rsidR="003A6394" w:rsidRPr="00CE3908" w:rsidRDefault="003A6394" w:rsidP="00BF0701">
            <w:pPr>
              <w:jc w:val="right"/>
              <w:rPr>
                <w:rFonts w:ascii="Verdana" w:hAnsi="Verdana"/>
                <w:b/>
                <w:bCs/>
                <w:color w:val="000000"/>
                <w:sz w:val="15"/>
                <w:szCs w:val="15"/>
              </w:rPr>
            </w:pPr>
            <w:r w:rsidRPr="00CE3908">
              <w:rPr>
                <w:rFonts w:ascii="Verdana" w:hAnsi="Verdana"/>
                <w:b/>
                <w:bCs/>
                <w:color w:val="000000"/>
                <w:sz w:val="15"/>
                <w:szCs w:val="15"/>
              </w:rPr>
              <w:t>Copy info:</w:t>
            </w:r>
          </w:p>
        </w:tc>
        <w:tc>
          <w:tcPr>
            <w:tcW w:w="0" w:type="auto"/>
            <w:shd w:val="clear" w:color="auto" w:fill="FFFFFF"/>
          </w:tcPr>
          <w:p w:rsidR="003A6394" w:rsidRPr="00CE3908" w:rsidRDefault="003A6394" w:rsidP="00BF0701">
            <w:pPr>
              <w:rPr>
                <w:rFonts w:ascii="Verdana" w:hAnsi="Verdana"/>
                <w:color w:val="000000"/>
                <w:sz w:val="15"/>
                <w:szCs w:val="15"/>
              </w:rPr>
            </w:pPr>
            <w:r w:rsidRPr="00CE3908">
              <w:rPr>
                <w:rFonts w:ascii="Verdana" w:hAnsi="Verdana"/>
                <w:color w:val="000000"/>
                <w:sz w:val="15"/>
                <w:szCs w:val="15"/>
              </w:rPr>
              <w:t xml:space="preserve">6 copies or volumes available at </w:t>
            </w:r>
            <w:smartTag w:uri="urn:schemas-microsoft-com:office:smarttags" w:element="place">
              <w:smartTag w:uri="urn:schemas-microsoft-com:office:smarttags" w:element="PlaceName">
                <w:r w:rsidRPr="00CE3908">
                  <w:rPr>
                    <w:rFonts w:ascii="Verdana" w:hAnsi="Verdana"/>
                    <w:color w:val="000000"/>
                    <w:sz w:val="15"/>
                    <w:szCs w:val="15"/>
                  </w:rPr>
                  <w:t>Robertson</w:t>
                </w:r>
              </w:smartTag>
              <w:r w:rsidRPr="00CE3908">
                <w:rPr>
                  <w:rFonts w:ascii="Verdana" w:hAnsi="Verdana"/>
                  <w:color w:val="000000"/>
                  <w:sz w:val="15"/>
                  <w:szCs w:val="15"/>
                </w:rPr>
                <w:t xml:space="preserve"> </w:t>
              </w:r>
              <w:smartTag w:uri="urn:schemas-microsoft-com:office:smarttags" w:element="PlaceName">
                <w:r w:rsidRPr="00CE3908">
                  <w:rPr>
                    <w:rFonts w:ascii="Verdana" w:hAnsi="Verdana"/>
                    <w:color w:val="000000"/>
                    <w:sz w:val="15"/>
                    <w:szCs w:val="15"/>
                  </w:rPr>
                  <w:t>Media</w:t>
                </w:r>
              </w:smartTag>
              <w:r w:rsidRPr="00CE3908">
                <w:rPr>
                  <w:rFonts w:ascii="Verdana" w:hAnsi="Verdana"/>
                  <w:color w:val="000000"/>
                  <w:sz w:val="15"/>
                  <w:szCs w:val="15"/>
                </w:rPr>
                <w:t xml:space="preserve"> </w:t>
              </w:r>
              <w:smartTag w:uri="urn:schemas-microsoft-com:office:smarttags" w:element="PlaceType">
                <w:r w:rsidRPr="00CE3908">
                  <w:rPr>
                    <w:rFonts w:ascii="Verdana" w:hAnsi="Verdana"/>
                    <w:color w:val="000000"/>
                    <w:sz w:val="15"/>
                    <w:szCs w:val="15"/>
                  </w:rPr>
                  <w:t>Center</w:t>
                </w:r>
              </w:smartTag>
            </w:smartTag>
            <w:r w:rsidRPr="00CE3908">
              <w:rPr>
                <w:rFonts w:ascii="Verdana" w:hAnsi="Verdana"/>
                <w:color w:val="000000"/>
                <w:sz w:val="15"/>
                <w:szCs w:val="15"/>
              </w:rPr>
              <w:t>.</w:t>
            </w:r>
            <w:r w:rsidRPr="00CE3908">
              <w:rPr>
                <w:rFonts w:ascii="Verdana" w:hAnsi="Verdana"/>
                <w:color w:val="000000"/>
                <w:sz w:val="15"/>
                <w:szCs w:val="15"/>
              </w:rPr>
              <w:br/>
              <w:t xml:space="preserve">6 copies total in all locations.  </w:t>
            </w:r>
          </w:p>
        </w:tc>
      </w:tr>
    </w:tbl>
    <w:p w:rsidR="003A6394" w:rsidRPr="00CE3908" w:rsidRDefault="003A6394" w:rsidP="003A6394">
      <w:pPr>
        <w:shd w:val="clear" w:color="auto" w:fill="FFFFFF"/>
        <w:rPr>
          <w:rFonts w:ascii="Verdana" w:hAnsi="Verdana"/>
          <w:b/>
          <w:bCs/>
          <w:color w:val="996600"/>
          <w:spacing w:val="30"/>
          <w:sz w:val="18"/>
          <w:szCs w:val="18"/>
        </w:rPr>
      </w:pPr>
      <w:r w:rsidRPr="00CE3908">
        <w:rPr>
          <w:rFonts w:ascii="Verdana" w:hAnsi="Verdana"/>
          <w:b/>
          <w:bCs/>
          <w:color w:val="996600"/>
          <w:spacing w:val="30"/>
          <w:sz w:val="18"/>
          <w:szCs w:val="18"/>
        </w:rPr>
        <w:t>Holdings</w:t>
      </w:r>
    </w:p>
    <w:tbl>
      <w:tblPr>
        <w:tblW w:w="0" w:type="auto"/>
        <w:tblCellSpacing w:w="0" w:type="dxa"/>
        <w:tblCellMar>
          <w:top w:w="45" w:type="dxa"/>
          <w:left w:w="45" w:type="dxa"/>
          <w:bottom w:w="45" w:type="dxa"/>
          <w:right w:w="45" w:type="dxa"/>
        </w:tblCellMar>
        <w:tblLook w:val="0000" w:firstRow="0" w:lastRow="0" w:firstColumn="0" w:lastColumn="0" w:noHBand="0" w:noVBand="0"/>
      </w:tblPr>
      <w:tblGrid>
        <w:gridCol w:w="2385"/>
        <w:gridCol w:w="721"/>
        <w:gridCol w:w="1065"/>
        <w:gridCol w:w="902"/>
      </w:tblGrid>
      <w:tr w:rsidR="003A6394" w:rsidRPr="00CE3908">
        <w:trPr>
          <w:tblCellSpacing w:w="0" w:type="dxa"/>
        </w:trPr>
        <w:tc>
          <w:tcPr>
            <w:tcW w:w="0" w:type="auto"/>
            <w:shd w:val="clear" w:color="auto" w:fill="FFFFFF"/>
            <w:vAlign w:val="center"/>
          </w:tcPr>
          <w:p w:rsidR="003A6394" w:rsidRPr="00CE3908" w:rsidRDefault="003A6394" w:rsidP="00BF0701">
            <w:pPr>
              <w:rPr>
                <w:rFonts w:ascii="Verdana" w:hAnsi="Verdana"/>
                <w:b/>
                <w:bCs/>
                <w:color w:val="006699"/>
                <w:sz w:val="17"/>
                <w:szCs w:val="17"/>
              </w:rPr>
            </w:pPr>
            <w:smartTag w:uri="urn:schemas-microsoft-com:office:smarttags" w:element="place">
              <w:smartTag w:uri="urn:schemas-microsoft-com:office:smarttags" w:element="PlaceName">
                <w:r w:rsidRPr="00CE3908">
                  <w:rPr>
                    <w:rFonts w:ascii="Verdana" w:hAnsi="Verdana"/>
                    <w:b/>
                    <w:bCs/>
                    <w:color w:val="006699"/>
                    <w:sz w:val="17"/>
                    <w:szCs w:val="17"/>
                  </w:rPr>
                  <w:t>Robertson</w:t>
                </w:r>
              </w:smartTag>
              <w:r w:rsidRPr="00CE3908">
                <w:rPr>
                  <w:rFonts w:ascii="Verdana" w:hAnsi="Verdana"/>
                  <w:b/>
                  <w:bCs/>
                  <w:color w:val="006699"/>
                  <w:sz w:val="17"/>
                  <w:szCs w:val="17"/>
                </w:rPr>
                <w:t xml:space="preserve"> </w:t>
              </w:r>
              <w:smartTag w:uri="urn:schemas-microsoft-com:office:smarttags" w:element="PlaceName">
                <w:r w:rsidRPr="00CE3908">
                  <w:rPr>
                    <w:rFonts w:ascii="Verdana" w:hAnsi="Verdana"/>
                    <w:b/>
                    <w:bCs/>
                    <w:color w:val="006699"/>
                    <w:sz w:val="17"/>
                    <w:szCs w:val="17"/>
                  </w:rPr>
                  <w:t>Media</w:t>
                </w:r>
              </w:smartTag>
              <w:r w:rsidRPr="00CE3908">
                <w:rPr>
                  <w:rFonts w:ascii="Verdana" w:hAnsi="Verdana"/>
                  <w:b/>
                  <w:bCs/>
                  <w:color w:val="006699"/>
                  <w:sz w:val="17"/>
                  <w:szCs w:val="17"/>
                </w:rPr>
                <w:t xml:space="preserve"> </w:t>
              </w:r>
              <w:smartTag w:uri="urn:schemas-microsoft-com:office:smarttags" w:element="PlaceType">
                <w:r w:rsidRPr="00CE3908">
                  <w:rPr>
                    <w:rFonts w:ascii="Verdana" w:hAnsi="Verdana"/>
                    <w:b/>
                    <w:bCs/>
                    <w:color w:val="006699"/>
                    <w:sz w:val="17"/>
                    <w:szCs w:val="17"/>
                  </w:rPr>
                  <w:t>Center</w:t>
                </w:r>
              </w:smartTag>
            </w:smartTag>
            <w:r w:rsidRPr="00CE3908">
              <w:rPr>
                <w:rFonts w:ascii="Verdana" w:hAnsi="Verdana"/>
                <w:b/>
                <w:bCs/>
                <w:color w:val="006699"/>
                <w:sz w:val="17"/>
                <w:szCs w:val="17"/>
              </w:rPr>
              <w:t xml:space="preserve"> </w:t>
            </w:r>
          </w:p>
        </w:tc>
        <w:tc>
          <w:tcPr>
            <w:tcW w:w="0" w:type="auto"/>
            <w:shd w:val="clear" w:color="auto" w:fill="FFFFFF"/>
            <w:vAlign w:val="center"/>
          </w:tcPr>
          <w:p w:rsidR="003A6394" w:rsidRPr="00CE3908" w:rsidRDefault="003A6394" w:rsidP="00BF0701">
            <w:pPr>
              <w:jc w:val="right"/>
              <w:rPr>
                <w:rFonts w:ascii="Verdana" w:hAnsi="Verdana"/>
                <w:b/>
                <w:bCs/>
                <w:color w:val="006699"/>
                <w:sz w:val="17"/>
                <w:szCs w:val="17"/>
              </w:rPr>
            </w:pPr>
            <w:r w:rsidRPr="00CE3908">
              <w:rPr>
                <w:rFonts w:ascii="Verdana" w:hAnsi="Verdana"/>
                <w:b/>
                <w:bCs/>
                <w:color w:val="006699"/>
                <w:sz w:val="17"/>
                <w:szCs w:val="17"/>
              </w:rPr>
              <w:t xml:space="preserve">Copies </w:t>
            </w:r>
          </w:p>
        </w:tc>
        <w:tc>
          <w:tcPr>
            <w:tcW w:w="0" w:type="auto"/>
            <w:shd w:val="clear" w:color="auto" w:fill="FFFFFF"/>
            <w:vAlign w:val="center"/>
          </w:tcPr>
          <w:p w:rsidR="003A6394" w:rsidRPr="00CE3908" w:rsidRDefault="003A6394" w:rsidP="00BF0701">
            <w:pPr>
              <w:jc w:val="center"/>
              <w:rPr>
                <w:rFonts w:ascii="Verdana" w:hAnsi="Verdana"/>
                <w:b/>
                <w:bCs/>
                <w:color w:val="006699"/>
                <w:sz w:val="17"/>
                <w:szCs w:val="17"/>
              </w:rPr>
            </w:pPr>
            <w:r w:rsidRPr="00CE3908">
              <w:rPr>
                <w:rFonts w:ascii="Verdana" w:hAnsi="Verdana"/>
                <w:b/>
                <w:bCs/>
                <w:color w:val="006699"/>
                <w:sz w:val="17"/>
                <w:szCs w:val="17"/>
              </w:rPr>
              <w:t xml:space="preserve">Material </w:t>
            </w:r>
          </w:p>
        </w:tc>
        <w:tc>
          <w:tcPr>
            <w:tcW w:w="0" w:type="auto"/>
            <w:shd w:val="clear" w:color="auto" w:fill="FFFFFF"/>
            <w:vAlign w:val="center"/>
          </w:tcPr>
          <w:p w:rsidR="003A6394" w:rsidRPr="00CE3908" w:rsidRDefault="003A6394" w:rsidP="00BF0701">
            <w:pPr>
              <w:rPr>
                <w:rFonts w:ascii="Verdana" w:hAnsi="Verdana"/>
                <w:b/>
                <w:bCs/>
                <w:color w:val="006699"/>
                <w:sz w:val="17"/>
                <w:szCs w:val="17"/>
              </w:rPr>
            </w:pPr>
            <w:r w:rsidRPr="00CE3908">
              <w:rPr>
                <w:rFonts w:ascii="Verdana" w:hAnsi="Verdana"/>
                <w:b/>
                <w:bCs/>
                <w:color w:val="006699"/>
                <w:sz w:val="17"/>
                <w:szCs w:val="17"/>
              </w:rPr>
              <w:t xml:space="preserve">Location </w:t>
            </w:r>
          </w:p>
        </w:tc>
      </w:tr>
      <w:tr w:rsidR="003A6394" w:rsidRPr="00CE3908">
        <w:trPr>
          <w:tblCellSpacing w:w="0" w:type="dxa"/>
        </w:trPr>
        <w:tc>
          <w:tcPr>
            <w:tcW w:w="0" w:type="auto"/>
            <w:shd w:val="clear" w:color="auto" w:fill="FFFFFF"/>
            <w:vAlign w:val="center"/>
          </w:tcPr>
          <w:p w:rsidR="003A6394" w:rsidRPr="00CE3908" w:rsidRDefault="003A6394" w:rsidP="00BF0701">
            <w:pPr>
              <w:rPr>
                <w:rFonts w:ascii="Verdana" w:hAnsi="Verdana"/>
                <w:color w:val="000000"/>
                <w:sz w:val="15"/>
                <w:szCs w:val="15"/>
              </w:rPr>
            </w:pPr>
            <w:r w:rsidRPr="00CE3908">
              <w:rPr>
                <w:rFonts w:ascii="Verdana" w:hAnsi="Verdana"/>
                <w:color w:val="000000"/>
                <w:sz w:val="15"/>
                <w:szCs w:val="15"/>
              </w:rPr>
              <w:t xml:space="preserve">VIDEO .VHS12940 pt.1 </w:t>
            </w:r>
          </w:p>
        </w:tc>
        <w:tc>
          <w:tcPr>
            <w:tcW w:w="0" w:type="auto"/>
            <w:shd w:val="clear" w:color="auto" w:fill="FFFFFF"/>
            <w:vAlign w:val="center"/>
          </w:tcPr>
          <w:p w:rsidR="003A6394" w:rsidRPr="00CE3908" w:rsidRDefault="003A6394" w:rsidP="00BF0701">
            <w:pPr>
              <w:jc w:val="right"/>
              <w:rPr>
                <w:rFonts w:ascii="Verdana" w:hAnsi="Verdana"/>
                <w:color w:val="000000"/>
                <w:sz w:val="15"/>
                <w:szCs w:val="15"/>
              </w:rPr>
            </w:pPr>
            <w:r w:rsidRPr="00CE3908">
              <w:rPr>
                <w:rFonts w:ascii="Verdana" w:hAnsi="Verdana"/>
                <w:color w:val="000000"/>
                <w:sz w:val="15"/>
                <w:szCs w:val="15"/>
              </w:rPr>
              <w:t xml:space="preserve">2 </w:t>
            </w:r>
          </w:p>
        </w:tc>
        <w:tc>
          <w:tcPr>
            <w:tcW w:w="0" w:type="auto"/>
            <w:shd w:val="clear" w:color="auto" w:fill="FFFFFF"/>
            <w:vAlign w:val="center"/>
          </w:tcPr>
          <w:p w:rsidR="003A6394" w:rsidRPr="00CE3908" w:rsidRDefault="003A6394" w:rsidP="00BF0701">
            <w:pPr>
              <w:jc w:val="center"/>
              <w:rPr>
                <w:rFonts w:ascii="Verdana" w:hAnsi="Verdana"/>
                <w:color w:val="000000"/>
                <w:sz w:val="15"/>
                <w:szCs w:val="15"/>
              </w:rPr>
            </w:pPr>
            <w:r w:rsidRPr="00CE3908">
              <w:rPr>
                <w:rFonts w:ascii="Verdana" w:hAnsi="Verdana"/>
                <w:color w:val="000000"/>
                <w:sz w:val="15"/>
                <w:szCs w:val="15"/>
              </w:rPr>
              <w:t xml:space="preserve">VIDEO-CASS </w:t>
            </w:r>
          </w:p>
        </w:tc>
        <w:tc>
          <w:tcPr>
            <w:tcW w:w="0" w:type="auto"/>
            <w:shd w:val="clear" w:color="auto" w:fill="FFFFFF"/>
            <w:vAlign w:val="center"/>
          </w:tcPr>
          <w:p w:rsidR="003A6394" w:rsidRPr="00CE3908" w:rsidRDefault="003A6394" w:rsidP="00BF0701">
            <w:pPr>
              <w:rPr>
                <w:rFonts w:ascii="Verdana" w:hAnsi="Verdana"/>
                <w:color w:val="000000"/>
                <w:sz w:val="15"/>
                <w:szCs w:val="15"/>
              </w:rPr>
            </w:pPr>
            <w:r w:rsidRPr="00CE3908">
              <w:rPr>
                <w:rFonts w:ascii="Verdana" w:hAnsi="Verdana"/>
                <w:color w:val="000000"/>
                <w:sz w:val="15"/>
                <w:szCs w:val="15"/>
              </w:rPr>
              <w:t xml:space="preserve">VAULT </w:t>
            </w:r>
          </w:p>
        </w:tc>
      </w:tr>
      <w:tr w:rsidR="003A6394" w:rsidRPr="00CE3908">
        <w:trPr>
          <w:tblCellSpacing w:w="0" w:type="dxa"/>
        </w:trPr>
        <w:tc>
          <w:tcPr>
            <w:tcW w:w="0" w:type="auto"/>
            <w:shd w:val="clear" w:color="auto" w:fill="FFFFFF"/>
            <w:vAlign w:val="center"/>
          </w:tcPr>
          <w:p w:rsidR="003A6394" w:rsidRPr="00CE3908" w:rsidRDefault="003A6394" w:rsidP="00BF0701">
            <w:pPr>
              <w:rPr>
                <w:rFonts w:ascii="Verdana" w:hAnsi="Verdana"/>
                <w:color w:val="000000"/>
                <w:sz w:val="15"/>
                <w:szCs w:val="15"/>
              </w:rPr>
            </w:pPr>
            <w:r w:rsidRPr="00CE3908">
              <w:rPr>
                <w:rFonts w:ascii="Verdana" w:hAnsi="Verdana"/>
                <w:color w:val="000000"/>
                <w:sz w:val="15"/>
                <w:szCs w:val="15"/>
              </w:rPr>
              <w:t xml:space="preserve">VIDEO .VHS12940 pt.2 </w:t>
            </w:r>
          </w:p>
        </w:tc>
        <w:tc>
          <w:tcPr>
            <w:tcW w:w="0" w:type="auto"/>
            <w:shd w:val="clear" w:color="auto" w:fill="FFFFFF"/>
            <w:vAlign w:val="center"/>
          </w:tcPr>
          <w:p w:rsidR="003A6394" w:rsidRPr="00CE3908" w:rsidRDefault="003A6394" w:rsidP="00BF0701">
            <w:pPr>
              <w:jc w:val="right"/>
              <w:rPr>
                <w:rFonts w:ascii="Verdana" w:hAnsi="Verdana"/>
                <w:color w:val="000000"/>
                <w:sz w:val="15"/>
                <w:szCs w:val="15"/>
              </w:rPr>
            </w:pPr>
            <w:r w:rsidRPr="00CE3908">
              <w:rPr>
                <w:rFonts w:ascii="Verdana" w:hAnsi="Verdana"/>
                <w:color w:val="000000"/>
                <w:sz w:val="15"/>
                <w:szCs w:val="15"/>
              </w:rPr>
              <w:t xml:space="preserve">2 </w:t>
            </w:r>
          </w:p>
        </w:tc>
        <w:tc>
          <w:tcPr>
            <w:tcW w:w="0" w:type="auto"/>
            <w:shd w:val="clear" w:color="auto" w:fill="FFFFFF"/>
            <w:vAlign w:val="center"/>
          </w:tcPr>
          <w:p w:rsidR="003A6394" w:rsidRPr="00CE3908" w:rsidRDefault="003A6394" w:rsidP="00BF0701">
            <w:pPr>
              <w:jc w:val="center"/>
              <w:rPr>
                <w:rFonts w:ascii="Verdana" w:hAnsi="Verdana"/>
                <w:color w:val="000000"/>
                <w:sz w:val="15"/>
                <w:szCs w:val="15"/>
              </w:rPr>
            </w:pPr>
            <w:r w:rsidRPr="00CE3908">
              <w:rPr>
                <w:rFonts w:ascii="Verdana" w:hAnsi="Verdana"/>
                <w:color w:val="000000"/>
                <w:sz w:val="15"/>
                <w:szCs w:val="15"/>
              </w:rPr>
              <w:t xml:space="preserve">VIDEO-CASS </w:t>
            </w:r>
          </w:p>
        </w:tc>
        <w:tc>
          <w:tcPr>
            <w:tcW w:w="0" w:type="auto"/>
            <w:shd w:val="clear" w:color="auto" w:fill="FFFFFF"/>
            <w:vAlign w:val="center"/>
          </w:tcPr>
          <w:p w:rsidR="003A6394" w:rsidRPr="00CE3908" w:rsidRDefault="003A6394" w:rsidP="00BF0701">
            <w:pPr>
              <w:rPr>
                <w:rFonts w:ascii="Verdana" w:hAnsi="Verdana"/>
                <w:color w:val="000000"/>
                <w:sz w:val="15"/>
                <w:szCs w:val="15"/>
              </w:rPr>
            </w:pPr>
            <w:r w:rsidRPr="00CE3908">
              <w:rPr>
                <w:rFonts w:ascii="Verdana" w:hAnsi="Verdana"/>
                <w:color w:val="000000"/>
                <w:sz w:val="15"/>
                <w:szCs w:val="15"/>
              </w:rPr>
              <w:t xml:space="preserve">VAULT </w:t>
            </w:r>
          </w:p>
        </w:tc>
      </w:tr>
      <w:tr w:rsidR="003A6394" w:rsidRPr="00CE3908">
        <w:trPr>
          <w:tblCellSpacing w:w="0" w:type="dxa"/>
        </w:trPr>
        <w:tc>
          <w:tcPr>
            <w:tcW w:w="0" w:type="auto"/>
            <w:shd w:val="clear" w:color="auto" w:fill="FFFFFF"/>
            <w:vAlign w:val="center"/>
          </w:tcPr>
          <w:p w:rsidR="003A6394" w:rsidRPr="00CE3908" w:rsidRDefault="003A6394" w:rsidP="00BF0701">
            <w:pPr>
              <w:rPr>
                <w:rFonts w:ascii="Verdana" w:hAnsi="Verdana"/>
                <w:color w:val="000000"/>
                <w:sz w:val="15"/>
                <w:szCs w:val="15"/>
              </w:rPr>
            </w:pPr>
            <w:r w:rsidRPr="00CE3908">
              <w:rPr>
                <w:rFonts w:ascii="Verdana" w:hAnsi="Verdana"/>
                <w:color w:val="000000"/>
                <w:sz w:val="15"/>
                <w:szCs w:val="15"/>
              </w:rPr>
              <w:t xml:space="preserve">VIDEO .VHS12940 pt.3 </w:t>
            </w:r>
          </w:p>
        </w:tc>
        <w:tc>
          <w:tcPr>
            <w:tcW w:w="0" w:type="auto"/>
            <w:shd w:val="clear" w:color="auto" w:fill="FFFFFF"/>
            <w:vAlign w:val="center"/>
          </w:tcPr>
          <w:p w:rsidR="003A6394" w:rsidRPr="00CE3908" w:rsidRDefault="003A6394" w:rsidP="00BF0701">
            <w:pPr>
              <w:jc w:val="right"/>
              <w:rPr>
                <w:rFonts w:ascii="Verdana" w:hAnsi="Verdana"/>
                <w:color w:val="000000"/>
                <w:sz w:val="15"/>
                <w:szCs w:val="15"/>
              </w:rPr>
            </w:pPr>
            <w:r w:rsidRPr="00CE3908">
              <w:rPr>
                <w:rFonts w:ascii="Verdana" w:hAnsi="Verdana"/>
                <w:color w:val="000000"/>
                <w:sz w:val="15"/>
                <w:szCs w:val="15"/>
              </w:rPr>
              <w:t xml:space="preserve">2 </w:t>
            </w:r>
          </w:p>
        </w:tc>
        <w:tc>
          <w:tcPr>
            <w:tcW w:w="0" w:type="auto"/>
            <w:shd w:val="clear" w:color="auto" w:fill="FFFFFF"/>
            <w:vAlign w:val="center"/>
          </w:tcPr>
          <w:p w:rsidR="003A6394" w:rsidRPr="00CE3908" w:rsidRDefault="003A6394" w:rsidP="00BF0701">
            <w:pPr>
              <w:jc w:val="center"/>
              <w:rPr>
                <w:rFonts w:ascii="Verdana" w:hAnsi="Verdana"/>
                <w:color w:val="000000"/>
                <w:sz w:val="15"/>
                <w:szCs w:val="15"/>
              </w:rPr>
            </w:pPr>
            <w:r w:rsidRPr="00CE3908">
              <w:rPr>
                <w:rFonts w:ascii="Verdana" w:hAnsi="Verdana"/>
                <w:color w:val="000000"/>
                <w:sz w:val="15"/>
                <w:szCs w:val="15"/>
              </w:rPr>
              <w:t xml:space="preserve">VIDEO-CASS </w:t>
            </w:r>
          </w:p>
        </w:tc>
        <w:tc>
          <w:tcPr>
            <w:tcW w:w="0" w:type="auto"/>
            <w:shd w:val="clear" w:color="auto" w:fill="FFFFFF"/>
            <w:vAlign w:val="center"/>
          </w:tcPr>
          <w:p w:rsidR="003A6394" w:rsidRPr="00CE3908" w:rsidRDefault="003A6394" w:rsidP="00BF0701">
            <w:pPr>
              <w:rPr>
                <w:rFonts w:ascii="Verdana" w:hAnsi="Verdana"/>
                <w:color w:val="000000"/>
                <w:sz w:val="15"/>
                <w:szCs w:val="15"/>
              </w:rPr>
            </w:pPr>
            <w:r w:rsidRPr="00CE3908">
              <w:rPr>
                <w:rFonts w:ascii="Verdana" w:hAnsi="Verdana"/>
                <w:color w:val="000000"/>
                <w:sz w:val="15"/>
                <w:szCs w:val="15"/>
              </w:rPr>
              <w:t xml:space="preserve">VAULT </w:t>
            </w:r>
          </w:p>
        </w:tc>
      </w:tr>
    </w:tbl>
    <w:p w:rsidR="009F0DC5" w:rsidRDefault="009F0DC5"/>
    <w:p w:rsidR="00BA0AAB" w:rsidRDefault="00BA0AAB"/>
    <w:p w:rsidR="00B80214" w:rsidRDefault="00B80214" w:rsidP="00826C54">
      <w:r>
        <w:t xml:space="preserve">4. </w:t>
      </w:r>
      <w:smartTag w:uri="urn:schemas-microsoft-com:office:smarttags" w:element="place">
        <w:r>
          <w:rPr>
            <w:rStyle w:val="Strong"/>
            <w:rFonts w:ascii="Verdana" w:hAnsi="Verdana"/>
            <w:color w:val="000000"/>
            <w:sz w:val="18"/>
            <w:szCs w:val="18"/>
          </w:rPr>
          <w:t>Brooklyn</w:t>
        </w:r>
      </w:smartTag>
      <w:r>
        <w:rPr>
          <w:rStyle w:val="Strong"/>
          <w:rFonts w:ascii="Verdana" w:hAnsi="Verdana"/>
          <w:color w:val="000000"/>
          <w:sz w:val="18"/>
          <w:szCs w:val="18"/>
        </w:rPr>
        <w:t xml:space="preserve"> matters [</w:t>
      </w:r>
      <w:proofErr w:type="spellStart"/>
      <w:r>
        <w:rPr>
          <w:rStyle w:val="Strong"/>
          <w:rFonts w:ascii="Verdana" w:hAnsi="Verdana"/>
          <w:color w:val="000000"/>
          <w:sz w:val="18"/>
          <w:szCs w:val="18"/>
        </w:rPr>
        <w:t>videorecording</w:t>
      </w:r>
      <w:proofErr w:type="spellEnd"/>
      <w:proofErr w:type="gramStart"/>
      <w:r>
        <w:rPr>
          <w:rStyle w:val="Strong"/>
          <w:rFonts w:ascii="Verdana" w:hAnsi="Verdana"/>
          <w:color w:val="000000"/>
          <w:sz w:val="18"/>
          <w:szCs w:val="18"/>
        </w:rPr>
        <w:t>] :</w:t>
      </w:r>
      <w:proofErr w:type="gramEnd"/>
      <w:r>
        <w:rPr>
          <w:rStyle w:val="Strong"/>
          <w:rFonts w:ascii="Verdana" w:hAnsi="Verdana"/>
          <w:color w:val="000000"/>
          <w:sz w:val="18"/>
          <w:szCs w:val="18"/>
        </w:rPr>
        <w:t xml:space="preserve"> a film</w:t>
      </w:r>
      <w:r>
        <w:rPr>
          <w:rFonts w:ascii="Verdana" w:hAnsi="Verdana"/>
          <w:color w:val="000000"/>
          <w:sz w:val="18"/>
          <w:szCs w:val="18"/>
        </w:rPr>
        <w:t xml:space="preserve"> </w:t>
      </w:r>
      <w:r>
        <w:rPr>
          <w:rFonts w:ascii="Verdana" w:hAnsi="Verdana"/>
          <w:color w:val="000000"/>
          <w:sz w:val="18"/>
          <w:szCs w:val="18"/>
        </w:rPr>
        <w:br/>
      </w:r>
    </w:p>
    <w:tbl>
      <w:tblPr>
        <w:tblW w:w="4500" w:type="pct"/>
        <w:tblCellSpacing w:w="0" w:type="dxa"/>
        <w:tblCellMar>
          <w:top w:w="30" w:type="dxa"/>
          <w:left w:w="30" w:type="dxa"/>
          <w:bottom w:w="30" w:type="dxa"/>
          <w:right w:w="30" w:type="dxa"/>
        </w:tblCellMar>
        <w:tblLook w:val="0000" w:firstRow="0" w:lastRow="0" w:firstColumn="0" w:lastColumn="0" w:noHBand="0" w:noVBand="0"/>
      </w:tblPr>
      <w:tblGrid>
        <w:gridCol w:w="1439"/>
        <w:gridCol w:w="6337"/>
      </w:tblGrid>
      <w:tr w:rsidR="00B80214" w:rsidRPr="00B80214">
        <w:trPr>
          <w:tblCellSpacing w:w="0" w:type="dxa"/>
        </w:trPr>
        <w:tc>
          <w:tcPr>
            <w:tcW w:w="0" w:type="auto"/>
            <w:shd w:val="clear" w:color="auto" w:fill="FFFFFF"/>
            <w:noWrap/>
          </w:tcPr>
          <w:p w:rsidR="00B80214" w:rsidRPr="00B80214" w:rsidRDefault="00B80214" w:rsidP="00B80214">
            <w:pPr>
              <w:jc w:val="right"/>
              <w:rPr>
                <w:rFonts w:ascii="Verdana" w:hAnsi="Verdana"/>
                <w:b/>
                <w:bCs/>
                <w:color w:val="000000"/>
                <w:sz w:val="15"/>
                <w:szCs w:val="15"/>
              </w:rPr>
            </w:pPr>
            <w:r w:rsidRPr="00B80214">
              <w:rPr>
                <w:rFonts w:ascii="Verdana" w:hAnsi="Verdana"/>
                <w:b/>
                <w:bCs/>
                <w:color w:val="000000"/>
                <w:sz w:val="15"/>
                <w:szCs w:val="15"/>
              </w:rPr>
              <w:t xml:space="preserve">Title: </w:t>
            </w:r>
          </w:p>
        </w:tc>
        <w:tc>
          <w:tcPr>
            <w:tcW w:w="0" w:type="auto"/>
            <w:shd w:val="clear" w:color="auto" w:fill="FFFFFF"/>
          </w:tcPr>
          <w:p w:rsidR="00B80214" w:rsidRPr="00B80214" w:rsidRDefault="00B80214" w:rsidP="00B80214">
            <w:pPr>
              <w:rPr>
                <w:rFonts w:ascii="Verdana" w:hAnsi="Verdana"/>
                <w:color w:val="000000"/>
                <w:sz w:val="15"/>
                <w:szCs w:val="15"/>
              </w:rPr>
            </w:pPr>
            <w:smartTag w:uri="urn:schemas-microsoft-com:office:smarttags" w:element="place">
              <w:r w:rsidRPr="00B80214">
                <w:rPr>
                  <w:rFonts w:ascii="Verdana" w:hAnsi="Verdana"/>
                  <w:color w:val="000000"/>
                  <w:sz w:val="15"/>
                  <w:szCs w:val="15"/>
                </w:rPr>
                <w:t>Brooklyn</w:t>
              </w:r>
            </w:smartTag>
            <w:r w:rsidRPr="00B80214">
              <w:rPr>
                <w:rFonts w:ascii="Verdana" w:hAnsi="Verdana"/>
                <w:color w:val="000000"/>
                <w:sz w:val="15"/>
                <w:szCs w:val="15"/>
              </w:rPr>
              <w:t xml:space="preserve"> matters [</w:t>
            </w:r>
            <w:proofErr w:type="spellStart"/>
            <w:r w:rsidRPr="00B80214">
              <w:rPr>
                <w:rFonts w:ascii="Verdana" w:hAnsi="Verdana"/>
                <w:color w:val="000000"/>
                <w:sz w:val="15"/>
                <w:szCs w:val="15"/>
              </w:rPr>
              <w:t>videorecording</w:t>
            </w:r>
            <w:proofErr w:type="spellEnd"/>
            <w:r w:rsidRPr="00B80214">
              <w:rPr>
                <w:rFonts w:ascii="Verdana" w:hAnsi="Verdana"/>
                <w:color w:val="000000"/>
                <w:sz w:val="15"/>
                <w:szCs w:val="15"/>
              </w:rPr>
              <w:t xml:space="preserve">] : a film / by Isabel Hill </w:t>
            </w:r>
          </w:p>
        </w:tc>
      </w:tr>
      <w:tr w:rsidR="00B80214" w:rsidRPr="00B80214">
        <w:trPr>
          <w:tblCellSpacing w:w="0" w:type="dxa"/>
        </w:trPr>
        <w:tc>
          <w:tcPr>
            <w:tcW w:w="0" w:type="auto"/>
            <w:shd w:val="clear" w:color="auto" w:fill="FFFFFF"/>
            <w:noWrap/>
          </w:tcPr>
          <w:p w:rsidR="00B80214" w:rsidRPr="00B80214" w:rsidRDefault="00B80214" w:rsidP="00B80214">
            <w:pPr>
              <w:jc w:val="right"/>
              <w:rPr>
                <w:rFonts w:ascii="Verdana" w:hAnsi="Verdana"/>
                <w:b/>
                <w:bCs/>
                <w:color w:val="000000"/>
                <w:sz w:val="15"/>
                <w:szCs w:val="15"/>
              </w:rPr>
            </w:pPr>
            <w:r w:rsidRPr="00B80214">
              <w:rPr>
                <w:rFonts w:ascii="Verdana" w:hAnsi="Verdana"/>
                <w:b/>
                <w:bCs/>
                <w:color w:val="000000"/>
                <w:sz w:val="15"/>
                <w:szCs w:val="15"/>
              </w:rPr>
              <w:t xml:space="preserve">Publication info: </w:t>
            </w:r>
          </w:p>
        </w:tc>
        <w:tc>
          <w:tcPr>
            <w:tcW w:w="0" w:type="auto"/>
            <w:shd w:val="clear" w:color="auto" w:fill="FFFFFF"/>
          </w:tcPr>
          <w:p w:rsidR="00B80214" w:rsidRPr="00B80214" w:rsidRDefault="00B80214" w:rsidP="00B80214">
            <w:pPr>
              <w:rPr>
                <w:rFonts w:ascii="Verdana" w:hAnsi="Verdana"/>
                <w:color w:val="000000"/>
                <w:sz w:val="15"/>
                <w:szCs w:val="15"/>
              </w:rPr>
            </w:pPr>
            <w:smartTag w:uri="urn:schemas-microsoft-com:office:smarttags" w:element="City">
              <w:r w:rsidRPr="00B80214">
                <w:rPr>
                  <w:rFonts w:ascii="Verdana" w:hAnsi="Verdana"/>
                  <w:color w:val="000000"/>
                  <w:sz w:val="15"/>
                  <w:szCs w:val="15"/>
                </w:rPr>
                <w:t>Harriman</w:t>
              </w:r>
            </w:smartTag>
            <w:r w:rsidRPr="00B80214">
              <w:rPr>
                <w:rFonts w:ascii="Verdana" w:hAnsi="Verdana"/>
                <w:color w:val="000000"/>
                <w:sz w:val="15"/>
                <w:szCs w:val="15"/>
              </w:rPr>
              <w:t xml:space="preserve">, </w:t>
            </w:r>
            <w:proofErr w:type="gramStart"/>
            <w:r w:rsidRPr="00B80214">
              <w:rPr>
                <w:rFonts w:ascii="Verdana" w:hAnsi="Verdana"/>
                <w:color w:val="000000"/>
                <w:sz w:val="15"/>
                <w:szCs w:val="15"/>
              </w:rPr>
              <w:t>NY :</w:t>
            </w:r>
            <w:proofErr w:type="gramEnd"/>
            <w:r w:rsidRPr="00B80214">
              <w:rPr>
                <w:rFonts w:ascii="Verdana" w:hAnsi="Verdana"/>
                <w:color w:val="000000"/>
                <w:sz w:val="15"/>
                <w:szCs w:val="15"/>
              </w:rPr>
              <w:t xml:space="preserve"> New Day Films, c2007. </w:t>
            </w:r>
          </w:p>
        </w:tc>
      </w:tr>
      <w:tr w:rsidR="00B80214" w:rsidRPr="00B80214">
        <w:trPr>
          <w:tblCellSpacing w:w="0" w:type="dxa"/>
        </w:trPr>
        <w:tc>
          <w:tcPr>
            <w:tcW w:w="0" w:type="auto"/>
            <w:shd w:val="clear" w:color="auto" w:fill="FFFFFF"/>
            <w:noWrap/>
          </w:tcPr>
          <w:p w:rsidR="00B80214" w:rsidRPr="00B80214" w:rsidRDefault="00B80214" w:rsidP="00B80214">
            <w:pPr>
              <w:jc w:val="right"/>
              <w:rPr>
                <w:rFonts w:ascii="Verdana" w:hAnsi="Verdana"/>
                <w:b/>
                <w:bCs/>
                <w:color w:val="000000"/>
                <w:sz w:val="15"/>
                <w:szCs w:val="15"/>
              </w:rPr>
            </w:pPr>
            <w:r w:rsidRPr="00B80214">
              <w:rPr>
                <w:rFonts w:ascii="Verdana" w:hAnsi="Verdana"/>
                <w:b/>
                <w:bCs/>
                <w:color w:val="000000"/>
                <w:sz w:val="15"/>
                <w:szCs w:val="15"/>
              </w:rPr>
              <w:t xml:space="preserve">Description: </w:t>
            </w:r>
          </w:p>
        </w:tc>
        <w:tc>
          <w:tcPr>
            <w:tcW w:w="0" w:type="auto"/>
            <w:shd w:val="clear" w:color="auto" w:fill="FFFFFF"/>
          </w:tcPr>
          <w:p w:rsidR="00B80214" w:rsidRPr="00B80214" w:rsidRDefault="00B80214" w:rsidP="00B80214">
            <w:pPr>
              <w:rPr>
                <w:rFonts w:ascii="Verdana" w:hAnsi="Verdana"/>
                <w:color w:val="000000"/>
                <w:sz w:val="15"/>
                <w:szCs w:val="15"/>
              </w:rPr>
            </w:pPr>
            <w:r w:rsidRPr="00B80214">
              <w:rPr>
                <w:rFonts w:ascii="Verdana" w:hAnsi="Verdana"/>
                <w:color w:val="000000"/>
                <w:sz w:val="15"/>
                <w:szCs w:val="15"/>
              </w:rPr>
              <w:t xml:space="preserve">1 videodisc (50 min.) : sd., col. ; 4 3/4 in. </w:t>
            </w:r>
          </w:p>
        </w:tc>
      </w:tr>
      <w:tr w:rsidR="00B80214" w:rsidRPr="00B80214">
        <w:trPr>
          <w:tblCellSpacing w:w="0" w:type="dxa"/>
        </w:trPr>
        <w:tc>
          <w:tcPr>
            <w:tcW w:w="0" w:type="auto"/>
            <w:shd w:val="clear" w:color="auto" w:fill="FFFFFF"/>
            <w:noWrap/>
          </w:tcPr>
          <w:p w:rsidR="00B80214" w:rsidRPr="00B80214" w:rsidRDefault="00B80214" w:rsidP="00B80214">
            <w:pPr>
              <w:jc w:val="right"/>
              <w:rPr>
                <w:rFonts w:ascii="Verdana" w:hAnsi="Verdana"/>
                <w:b/>
                <w:bCs/>
                <w:color w:val="000000"/>
                <w:sz w:val="15"/>
                <w:szCs w:val="15"/>
              </w:rPr>
            </w:pPr>
            <w:r w:rsidRPr="00B80214">
              <w:rPr>
                <w:rFonts w:ascii="Verdana" w:hAnsi="Verdana"/>
                <w:b/>
                <w:bCs/>
                <w:color w:val="000000"/>
                <w:sz w:val="15"/>
                <w:szCs w:val="15"/>
              </w:rPr>
              <w:t xml:space="preserve">Note: </w:t>
            </w:r>
          </w:p>
        </w:tc>
        <w:tc>
          <w:tcPr>
            <w:tcW w:w="0" w:type="auto"/>
            <w:shd w:val="clear" w:color="auto" w:fill="FFFFFF"/>
          </w:tcPr>
          <w:p w:rsidR="00B80214" w:rsidRPr="00B80214" w:rsidRDefault="00B80214" w:rsidP="00B80214">
            <w:pPr>
              <w:rPr>
                <w:rFonts w:ascii="Verdana" w:hAnsi="Verdana"/>
                <w:color w:val="000000"/>
                <w:sz w:val="15"/>
                <w:szCs w:val="15"/>
              </w:rPr>
            </w:pPr>
            <w:r w:rsidRPr="00B80214">
              <w:rPr>
                <w:rFonts w:ascii="Verdana" w:hAnsi="Verdana"/>
                <w:color w:val="000000"/>
                <w:sz w:val="15"/>
                <w:szCs w:val="15"/>
              </w:rPr>
              <w:t xml:space="preserve">Videodisc release of a 2007 motion picture production. </w:t>
            </w:r>
          </w:p>
        </w:tc>
      </w:tr>
      <w:tr w:rsidR="00B80214" w:rsidRPr="00B80214">
        <w:trPr>
          <w:tblCellSpacing w:w="0" w:type="dxa"/>
        </w:trPr>
        <w:tc>
          <w:tcPr>
            <w:tcW w:w="0" w:type="auto"/>
            <w:shd w:val="clear" w:color="auto" w:fill="FFFFFF"/>
            <w:noWrap/>
          </w:tcPr>
          <w:p w:rsidR="00B80214" w:rsidRPr="00B80214" w:rsidRDefault="00B80214" w:rsidP="00B80214">
            <w:pPr>
              <w:jc w:val="right"/>
              <w:rPr>
                <w:rFonts w:ascii="Verdana" w:hAnsi="Verdana"/>
                <w:b/>
                <w:bCs/>
                <w:color w:val="000000"/>
                <w:sz w:val="15"/>
                <w:szCs w:val="15"/>
              </w:rPr>
            </w:pPr>
            <w:r w:rsidRPr="00B80214">
              <w:rPr>
                <w:rFonts w:ascii="Verdana" w:hAnsi="Verdana"/>
                <w:b/>
                <w:bCs/>
                <w:color w:val="000000"/>
                <w:sz w:val="15"/>
                <w:szCs w:val="15"/>
              </w:rPr>
              <w:t xml:space="preserve">Credits: </w:t>
            </w:r>
          </w:p>
        </w:tc>
        <w:tc>
          <w:tcPr>
            <w:tcW w:w="0" w:type="auto"/>
            <w:shd w:val="clear" w:color="auto" w:fill="FFFFFF"/>
          </w:tcPr>
          <w:p w:rsidR="00B80214" w:rsidRPr="00B80214" w:rsidRDefault="00B80214" w:rsidP="00B80214">
            <w:pPr>
              <w:rPr>
                <w:rFonts w:ascii="Verdana" w:hAnsi="Verdana"/>
                <w:color w:val="000000"/>
                <w:sz w:val="15"/>
                <w:szCs w:val="15"/>
              </w:rPr>
            </w:pPr>
            <w:r w:rsidRPr="00B80214">
              <w:rPr>
                <w:rFonts w:ascii="Verdana" w:hAnsi="Verdana"/>
                <w:color w:val="000000"/>
                <w:sz w:val="15"/>
                <w:szCs w:val="15"/>
              </w:rPr>
              <w:t xml:space="preserve">Marion Sears Hunter, </w:t>
            </w:r>
            <w:proofErr w:type="gramStart"/>
            <w:r w:rsidRPr="00B80214">
              <w:rPr>
                <w:rFonts w:ascii="Verdana" w:hAnsi="Verdana"/>
                <w:color w:val="000000"/>
                <w:sz w:val="15"/>
                <w:szCs w:val="15"/>
              </w:rPr>
              <w:t>editor ;</w:t>
            </w:r>
            <w:proofErr w:type="gramEnd"/>
            <w:r w:rsidRPr="00B80214">
              <w:rPr>
                <w:rFonts w:ascii="Verdana" w:hAnsi="Verdana"/>
                <w:color w:val="000000"/>
                <w:sz w:val="15"/>
                <w:szCs w:val="15"/>
              </w:rPr>
              <w:t xml:space="preserve"> Chuck Clifton, director of photography. </w:t>
            </w:r>
          </w:p>
        </w:tc>
      </w:tr>
      <w:tr w:rsidR="00B80214" w:rsidRPr="00B80214">
        <w:trPr>
          <w:tblCellSpacing w:w="0" w:type="dxa"/>
        </w:trPr>
        <w:tc>
          <w:tcPr>
            <w:tcW w:w="0" w:type="auto"/>
            <w:shd w:val="clear" w:color="auto" w:fill="FFFFFF"/>
            <w:noWrap/>
          </w:tcPr>
          <w:p w:rsidR="00B80214" w:rsidRPr="00B80214" w:rsidRDefault="00B80214" w:rsidP="00B80214">
            <w:pPr>
              <w:jc w:val="right"/>
              <w:rPr>
                <w:rFonts w:ascii="Verdana" w:hAnsi="Verdana"/>
                <w:b/>
                <w:bCs/>
                <w:color w:val="000000"/>
                <w:sz w:val="15"/>
                <w:szCs w:val="15"/>
              </w:rPr>
            </w:pPr>
            <w:r w:rsidRPr="00B80214">
              <w:rPr>
                <w:rFonts w:ascii="Verdana" w:hAnsi="Verdana"/>
                <w:b/>
                <w:bCs/>
                <w:color w:val="000000"/>
                <w:sz w:val="15"/>
                <w:szCs w:val="15"/>
              </w:rPr>
              <w:t xml:space="preserve">Summary: </w:t>
            </w:r>
          </w:p>
        </w:tc>
        <w:tc>
          <w:tcPr>
            <w:tcW w:w="0" w:type="auto"/>
            <w:shd w:val="clear" w:color="auto" w:fill="FFFFFF"/>
          </w:tcPr>
          <w:p w:rsidR="00B80214" w:rsidRPr="00B80214" w:rsidRDefault="00B80214" w:rsidP="00B80214">
            <w:pPr>
              <w:rPr>
                <w:rFonts w:ascii="Verdana" w:hAnsi="Verdana"/>
                <w:color w:val="000000"/>
                <w:sz w:val="15"/>
                <w:szCs w:val="15"/>
              </w:rPr>
            </w:pPr>
            <w:r w:rsidRPr="00B80214">
              <w:rPr>
                <w:rFonts w:ascii="Verdana" w:hAnsi="Verdana"/>
                <w:color w:val="000000"/>
                <w:sz w:val="15"/>
                <w:szCs w:val="15"/>
              </w:rPr>
              <w:t xml:space="preserve">"Exposes how, in one community, powerful real estate interests and politicians collaborate to circumvent local laws, seize private property through eminent domain, </w:t>
            </w:r>
            <w:proofErr w:type="gramStart"/>
            <w:r w:rsidRPr="00B80214">
              <w:rPr>
                <w:rFonts w:ascii="Verdana" w:hAnsi="Verdana"/>
                <w:color w:val="000000"/>
                <w:sz w:val="15"/>
                <w:szCs w:val="15"/>
              </w:rPr>
              <w:t>manipulate</w:t>
            </w:r>
            <w:proofErr w:type="gramEnd"/>
            <w:r w:rsidRPr="00B80214">
              <w:rPr>
                <w:rFonts w:ascii="Verdana" w:hAnsi="Verdana"/>
                <w:color w:val="000000"/>
                <w:sz w:val="15"/>
                <w:szCs w:val="15"/>
              </w:rPr>
              <w:t xml:space="preserve"> public participation and racial politics to push forward what could become the densest development in the </w:t>
            </w:r>
            <w:smartTag w:uri="urn:schemas-microsoft-com:office:smarttags" w:element="place">
              <w:smartTag w:uri="urn:schemas-microsoft-com:office:smarttags" w:element="country-region">
                <w:r w:rsidRPr="00B80214">
                  <w:rPr>
                    <w:rFonts w:ascii="Verdana" w:hAnsi="Verdana"/>
                    <w:color w:val="000000"/>
                    <w:sz w:val="15"/>
                    <w:szCs w:val="15"/>
                  </w:rPr>
                  <w:t>United States</w:t>
                </w:r>
              </w:smartTag>
            </w:smartTag>
            <w:r w:rsidRPr="00B80214">
              <w:rPr>
                <w:rFonts w:ascii="Verdana" w:hAnsi="Verdana"/>
                <w:color w:val="000000"/>
                <w:sz w:val="15"/>
                <w:szCs w:val="15"/>
              </w:rPr>
              <w:t xml:space="preserve">." -- Container. </w:t>
            </w:r>
          </w:p>
        </w:tc>
      </w:tr>
    </w:tbl>
    <w:p w:rsidR="00B32CF5" w:rsidRDefault="00B32CF5" w:rsidP="00826C54"/>
    <w:p w:rsidR="00B80214" w:rsidRPr="00B80214" w:rsidRDefault="00B80214" w:rsidP="00B80214">
      <w:pPr>
        <w:shd w:val="clear" w:color="auto" w:fill="FFFFFF"/>
        <w:rPr>
          <w:rFonts w:ascii="Verdana" w:hAnsi="Verdana"/>
          <w:b/>
          <w:bCs/>
          <w:color w:val="996600"/>
          <w:spacing w:val="30"/>
          <w:sz w:val="18"/>
          <w:szCs w:val="18"/>
        </w:rPr>
      </w:pPr>
      <w:r w:rsidRPr="00B80214">
        <w:rPr>
          <w:rFonts w:ascii="Verdana" w:hAnsi="Verdana"/>
          <w:b/>
          <w:bCs/>
          <w:color w:val="996600"/>
          <w:spacing w:val="30"/>
          <w:sz w:val="18"/>
          <w:szCs w:val="18"/>
        </w:rPr>
        <w:t>Holdings</w:t>
      </w:r>
    </w:p>
    <w:tbl>
      <w:tblPr>
        <w:tblW w:w="0" w:type="auto"/>
        <w:tblCellSpacing w:w="0" w:type="dxa"/>
        <w:tblCellMar>
          <w:top w:w="45" w:type="dxa"/>
          <w:left w:w="45" w:type="dxa"/>
          <w:bottom w:w="45" w:type="dxa"/>
          <w:right w:w="45" w:type="dxa"/>
        </w:tblCellMar>
        <w:tblLook w:val="0000" w:firstRow="0" w:lastRow="0" w:firstColumn="0" w:lastColumn="0" w:noHBand="0" w:noVBand="0"/>
      </w:tblPr>
      <w:tblGrid>
        <w:gridCol w:w="1903"/>
        <w:gridCol w:w="1502"/>
        <w:gridCol w:w="721"/>
        <w:gridCol w:w="986"/>
        <w:gridCol w:w="1120"/>
      </w:tblGrid>
      <w:tr w:rsidR="00B80214" w:rsidRPr="00B80214">
        <w:trPr>
          <w:tblCellSpacing w:w="0" w:type="dxa"/>
        </w:trPr>
        <w:tc>
          <w:tcPr>
            <w:tcW w:w="0" w:type="auto"/>
            <w:shd w:val="clear" w:color="auto" w:fill="FFFFFF"/>
            <w:vAlign w:val="center"/>
          </w:tcPr>
          <w:p w:rsidR="00B80214" w:rsidRPr="00B80214" w:rsidRDefault="00B80214" w:rsidP="00B80214">
            <w:pPr>
              <w:rPr>
                <w:rFonts w:ascii="Verdana" w:hAnsi="Verdana"/>
                <w:b/>
                <w:bCs/>
                <w:color w:val="006699"/>
                <w:sz w:val="17"/>
                <w:szCs w:val="17"/>
              </w:rPr>
            </w:pPr>
            <w:r w:rsidRPr="00B80214">
              <w:rPr>
                <w:rFonts w:ascii="Verdana" w:hAnsi="Verdana"/>
                <w:b/>
                <w:bCs/>
                <w:color w:val="006699"/>
                <w:sz w:val="17"/>
                <w:szCs w:val="17"/>
              </w:rPr>
              <w:t xml:space="preserve">Library </w:t>
            </w:r>
          </w:p>
        </w:tc>
        <w:tc>
          <w:tcPr>
            <w:tcW w:w="0" w:type="auto"/>
            <w:shd w:val="clear" w:color="auto" w:fill="FFFFFF"/>
            <w:vAlign w:val="center"/>
          </w:tcPr>
          <w:p w:rsidR="00B80214" w:rsidRPr="00B80214" w:rsidRDefault="00B80214" w:rsidP="00B80214">
            <w:pPr>
              <w:rPr>
                <w:rFonts w:ascii="Verdana" w:hAnsi="Verdana"/>
                <w:b/>
                <w:bCs/>
                <w:color w:val="006699"/>
                <w:sz w:val="17"/>
                <w:szCs w:val="17"/>
              </w:rPr>
            </w:pPr>
            <w:r w:rsidRPr="00B80214">
              <w:rPr>
                <w:rFonts w:ascii="Verdana" w:hAnsi="Verdana"/>
                <w:b/>
                <w:bCs/>
                <w:color w:val="006699"/>
                <w:sz w:val="17"/>
                <w:szCs w:val="17"/>
              </w:rPr>
              <w:t xml:space="preserve">Call Number </w:t>
            </w:r>
          </w:p>
        </w:tc>
        <w:tc>
          <w:tcPr>
            <w:tcW w:w="0" w:type="auto"/>
            <w:shd w:val="clear" w:color="auto" w:fill="FFFFFF"/>
            <w:vAlign w:val="center"/>
          </w:tcPr>
          <w:p w:rsidR="00B80214" w:rsidRPr="00B80214" w:rsidRDefault="00B80214" w:rsidP="00B80214">
            <w:pPr>
              <w:jc w:val="right"/>
              <w:rPr>
                <w:rFonts w:ascii="Verdana" w:hAnsi="Verdana"/>
                <w:b/>
                <w:bCs/>
                <w:color w:val="006699"/>
                <w:sz w:val="17"/>
                <w:szCs w:val="17"/>
              </w:rPr>
            </w:pPr>
            <w:r w:rsidRPr="00B80214">
              <w:rPr>
                <w:rFonts w:ascii="Verdana" w:hAnsi="Verdana"/>
                <w:b/>
                <w:bCs/>
                <w:color w:val="006699"/>
                <w:sz w:val="17"/>
                <w:szCs w:val="17"/>
              </w:rPr>
              <w:t xml:space="preserve">Copies </w:t>
            </w:r>
          </w:p>
        </w:tc>
        <w:tc>
          <w:tcPr>
            <w:tcW w:w="0" w:type="auto"/>
            <w:shd w:val="clear" w:color="auto" w:fill="FFFFFF"/>
            <w:vAlign w:val="center"/>
          </w:tcPr>
          <w:p w:rsidR="00B80214" w:rsidRPr="00B80214" w:rsidRDefault="00B80214" w:rsidP="00B80214">
            <w:pPr>
              <w:jc w:val="center"/>
              <w:rPr>
                <w:rFonts w:ascii="Verdana" w:hAnsi="Verdana"/>
                <w:b/>
                <w:bCs/>
                <w:color w:val="006699"/>
                <w:sz w:val="17"/>
                <w:szCs w:val="17"/>
              </w:rPr>
            </w:pPr>
            <w:r w:rsidRPr="00B80214">
              <w:rPr>
                <w:rFonts w:ascii="Verdana" w:hAnsi="Verdana"/>
                <w:b/>
                <w:bCs/>
                <w:color w:val="006699"/>
                <w:sz w:val="17"/>
                <w:szCs w:val="17"/>
              </w:rPr>
              <w:t xml:space="preserve">Material </w:t>
            </w:r>
          </w:p>
        </w:tc>
        <w:tc>
          <w:tcPr>
            <w:tcW w:w="0" w:type="auto"/>
            <w:shd w:val="clear" w:color="auto" w:fill="FFFFFF"/>
            <w:vAlign w:val="center"/>
          </w:tcPr>
          <w:p w:rsidR="00B80214" w:rsidRPr="00B80214" w:rsidRDefault="00B80214" w:rsidP="00B80214">
            <w:pPr>
              <w:rPr>
                <w:rFonts w:ascii="Verdana" w:hAnsi="Verdana"/>
                <w:b/>
                <w:bCs/>
                <w:color w:val="006699"/>
                <w:sz w:val="17"/>
                <w:szCs w:val="17"/>
              </w:rPr>
            </w:pPr>
            <w:r w:rsidRPr="00B80214">
              <w:rPr>
                <w:rFonts w:ascii="Verdana" w:hAnsi="Verdana"/>
                <w:b/>
                <w:bCs/>
                <w:color w:val="006699"/>
                <w:sz w:val="17"/>
                <w:szCs w:val="17"/>
              </w:rPr>
              <w:t xml:space="preserve">Location </w:t>
            </w:r>
          </w:p>
        </w:tc>
      </w:tr>
      <w:tr w:rsidR="00B80214" w:rsidRPr="00B80214">
        <w:trPr>
          <w:tblCellSpacing w:w="0" w:type="dxa"/>
        </w:trPr>
        <w:tc>
          <w:tcPr>
            <w:tcW w:w="0" w:type="auto"/>
            <w:shd w:val="clear" w:color="auto" w:fill="FFFFFF"/>
            <w:vAlign w:val="center"/>
          </w:tcPr>
          <w:p w:rsidR="00B80214" w:rsidRPr="00B80214" w:rsidRDefault="00B80214" w:rsidP="00B80214">
            <w:pPr>
              <w:rPr>
                <w:rFonts w:ascii="Verdana" w:hAnsi="Verdana"/>
                <w:color w:val="000000"/>
                <w:sz w:val="15"/>
                <w:szCs w:val="15"/>
              </w:rPr>
            </w:pPr>
            <w:smartTag w:uri="urn:schemas-microsoft-com:office:smarttags" w:element="place">
              <w:smartTag w:uri="urn:schemas-microsoft-com:office:smarttags" w:element="PlaceName">
                <w:r w:rsidRPr="00B80214">
                  <w:rPr>
                    <w:rFonts w:ascii="Verdana" w:hAnsi="Verdana"/>
                    <w:color w:val="000000"/>
                    <w:sz w:val="15"/>
                    <w:szCs w:val="15"/>
                  </w:rPr>
                  <w:t>Robertson</w:t>
                </w:r>
              </w:smartTag>
              <w:r w:rsidRPr="00B80214">
                <w:rPr>
                  <w:rFonts w:ascii="Verdana" w:hAnsi="Verdana"/>
                  <w:color w:val="000000"/>
                  <w:sz w:val="15"/>
                  <w:szCs w:val="15"/>
                </w:rPr>
                <w:t xml:space="preserve"> </w:t>
              </w:r>
              <w:smartTag w:uri="urn:schemas-microsoft-com:office:smarttags" w:element="PlaceName">
                <w:r w:rsidRPr="00B80214">
                  <w:rPr>
                    <w:rFonts w:ascii="Verdana" w:hAnsi="Verdana"/>
                    <w:color w:val="000000"/>
                    <w:sz w:val="15"/>
                    <w:szCs w:val="15"/>
                  </w:rPr>
                  <w:t>Media</w:t>
                </w:r>
              </w:smartTag>
              <w:r w:rsidRPr="00B80214">
                <w:rPr>
                  <w:rFonts w:ascii="Verdana" w:hAnsi="Verdana"/>
                  <w:color w:val="000000"/>
                  <w:sz w:val="15"/>
                  <w:szCs w:val="15"/>
                </w:rPr>
                <w:t xml:space="preserve"> </w:t>
              </w:r>
              <w:smartTag w:uri="urn:schemas-microsoft-com:office:smarttags" w:element="PlaceType">
                <w:r w:rsidRPr="00B80214">
                  <w:rPr>
                    <w:rFonts w:ascii="Verdana" w:hAnsi="Verdana"/>
                    <w:color w:val="000000"/>
                    <w:sz w:val="15"/>
                    <w:szCs w:val="15"/>
                  </w:rPr>
                  <w:t>Center</w:t>
                </w:r>
              </w:smartTag>
            </w:smartTag>
            <w:r w:rsidRPr="00B80214">
              <w:rPr>
                <w:rFonts w:ascii="Verdana" w:hAnsi="Verdana"/>
                <w:color w:val="000000"/>
                <w:sz w:val="15"/>
                <w:szCs w:val="15"/>
              </w:rPr>
              <w:t xml:space="preserve"> </w:t>
            </w:r>
          </w:p>
        </w:tc>
        <w:tc>
          <w:tcPr>
            <w:tcW w:w="0" w:type="auto"/>
            <w:shd w:val="clear" w:color="auto" w:fill="FFFFFF"/>
            <w:vAlign w:val="center"/>
          </w:tcPr>
          <w:p w:rsidR="00B80214" w:rsidRPr="00B80214" w:rsidRDefault="00B80214" w:rsidP="00B80214">
            <w:pPr>
              <w:rPr>
                <w:rFonts w:ascii="Verdana" w:hAnsi="Verdana"/>
                <w:color w:val="000000"/>
                <w:sz w:val="15"/>
                <w:szCs w:val="15"/>
              </w:rPr>
            </w:pPr>
            <w:r w:rsidRPr="00B80214">
              <w:rPr>
                <w:rFonts w:ascii="Verdana" w:hAnsi="Verdana"/>
                <w:color w:val="000000"/>
                <w:sz w:val="15"/>
                <w:szCs w:val="15"/>
              </w:rPr>
              <w:t xml:space="preserve">VIDEO .DVD08052 </w:t>
            </w:r>
          </w:p>
        </w:tc>
        <w:tc>
          <w:tcPr>
            <w:tcW w:w="0" w:type="auto"/>
            <w:shd w:val="clear" w:color="auto" w:fill="FFFFFF"/>
            <w:vAlign w:val="center"/>
          </w:tcPr>
          <w:p w:rsidR="00B80214" w:rsidRPr="00B80214" w:rsidRDefault="00B80214" w:rsidP="00B80214">
            <w:pPr>
              <w:jc w:val="right"/>
              <w:rPr>
                <w:rFonts w:ascii="Verdana" w:hAnsi="Verdana"/>
                <w:color w:val="000000"/>
                <w:sz w:val="15"/>
                <w:szCs w:val="15"/>
              </w:rPr>
            </w:pPr>
            <w:r w:rsidRPr="00B80214">
              <w:rPr>
                <w:rFonts w:ascii="Verdana" w:hAnsi="Verdana"/>
                <w:color w:val="000000"/>
                <w:sz w:val="15"/>
                <w:szCs w:val="15"/>
              </w:rPr>
              <w:t xml:space="preserve">1 </w:t>
            </w:r>
          </w:p>
        </w:tc>
        <w:tc>
          <w:tcPr>
            <w:tcW w:w="0" w:type="auto"/>
            <w:shd w:val="clear" w:color="auto" w:fill="FFFFFF"/>
            <w:vAlign w:val="center"/>
          </w:tcPr>
          <w:p w:rsidR="00B80214" w:rsidRPr="00B80214" w:rsidRDefault="00B80214" w:rsidP="00B80214">
            <w:pPr>
              <w:jc w:val="center"/>
              <w:rPr>
                <w:rFonts w:ascii="Verdana" w:hAnsi="Verdana"/>
                <w:color w:val="000000"/>
                <w:sz w:val="15"/>
                <w:szCs w:val="15"/>
              </w:rPr>
            </w:pPr>
            <w:r w:rsidRPr="00B80214">
              <w:rPr>
                <w:rFonts w:ascii="Verdana" w:hAnsi="Verdana"/>
                <w:color w:val="000000"/>
                <w:sz w:val="15"/>
                <w:szCs w:val="15"/>
              </w:rPr>
              <w:t xml:space="preserve">VIDEO-DVD </w:t>
            </w:r>
          </w:p>
        </w:tc>
        <w:tc>
          <w:tcPr>
            <w:tcW w:w="0" w:type="auto"/>
            <w:shd w:val="clear" w:color="auto" w:fill="FFFFFF"/>
            <w:vAlign w:val="center"/>
          </w:tcPr>
          <w:p w:rsidR="00B80214" w:rsidRPr="00B80214" w:rsidRDefault="00B80214" w:rsidP="00B80214">
            <w:pPr>
              <w:rPr>
                <w:rFonts w:ascii="Verdana" w:hAnsi="Verdana"/>
                <w:color w:val="000000"/>
                <w:sz w:val="15"/>
                <w:szCs w:val="15"/>
              </w:rPr>
            </w:pPr>
            <w:r w:rsidRPr="00B80214">
              <w:rPr>
                <w:rFonts w:ascii="Verdana" w:hAnsi="Verdana"/>
                <w:color w:val="000000"/>
                <w:sz w:val="15"/>
                <w:szCs w:val="15"/>
              </w:rPr>
              <w:t xml:space="preserve">RMC reserves </w:t>
            </w:r>
          </w:p>
        </w:tc>
      </w:tr>
    </w:tbl>
    <w:p w:rsidR="00B32CF5" w:rsidRDefault="00B32CF5" w:rsidP="00B80214"/>
    <w:p w:rsidR="00EF2343" w:rsidRDefault="00EF2343" w:rsidP="0090484A"/>
    <w:p w:rsidR="00BA0AAB" w:rsidRDefault="00BA0AAB" w:rsidP="0090484A"/>
    <w:p w:rsidR="00B37AF5" w:rsidRDefault="00B37AF5" w:rsidP="0090484A"/>
    <w:p w:rsidR="00EF2343" w:rsidRPr="006C4292" w:rsidRDefault="006C4292" w:rsidP="006C4292">
      <w:pPr>
        <w:rPr>
          <w:b/>
          <w:u w:val="single"/>
        </w:rPr>
      </w:pPr>
      <w:r>
        <w:rPr>
          <w:b/>
          <w:u w:val="single"/>
        </w:rPr>
        <w:t>On-line s</w:t>
      </w:r>
      <w:r w:rsidR="007B2AB7">
        <w:rPr>
          <w:b/>
          <w:u w:val="single"/>
        </w:rPr>
        <w:t>ources</w:t>
      </w:r>
      <w:r w:rsidRPr="006C4292">
        <w:rPr>
          <w:b/>
          <w:u w:val="single"/>
        </w:rPr>
        <w:t xml:space="preserve"> about planning:</w:t>
      </w:r>
    </w:p>
    <w:p w:rsidR="006C4292" w:rsidRDefault="006C4292" w:rsidP="006C4292"/>
    <w:p w:rsidR="006C4292" w:rsidRDefault="006C4292" w:rsidP="006C4292">
      <w:r>
        <w:tab/>
      </w:r>
      <w:hyperlink r:id="rId12" w:history="1">
        <w:r w:rsidRPr="0072692C">
          <w:rPr>
            <w:rStyle w:val="Hyperlink"/>
          </w:rPr>
          <w:t>www.planetizen.com</w:t>
        </w:r>
      </w:hyperlink>
    </w:p>
    <w:p w:rsidR="006C4292" w:rsidRDefault="006C4292" w:rsidP="006C4292">
      <w:r>
        <w:tab/>
      </w:r>
      <w:hyperlink r:id="rId13" w:history="1">
        <w:r w:rsidRPr="0072692C">
          <w:rPr>
            <w:rStyle w:val="Hyperlink"/>
          </w:rPr>
          <w:t>www.smartgrowthamerica.org</w:t>
        </w:r>
      </w:hyperlink>
    </w:p>
    <w:p w:rsidR="006C4292" w:rsidRDefault="006C4292" w:rsidP="006C4292">
      <w:r>
        <w:tab/>
      </w:r>
      <w:hyperlink r:id="rId14" w:history="1">
        <w:r w:rsidRPr="0072692C">
          <w:rPr>
            <w:rStyle w:val="Hyperlink"/>
          </w:rPr>
          <w:t>www.planning.org</w:t>
        </w:r>
      </w:hyperlink>
    </w:p>
    <w:p w:rsidR="00B37AF5" w:rsidRDefault="00B37AF5" w:rsidP="006C4292">
      <w:r>
        <w:tab/>
      </w:r>
      <w:hyperlink r:id="rId15" w:history="1">
        <w:r w:rsidRPr="004B7D26">
          <w:rPr>
            <w:rStyle w:val="Hyperlink"/>
          </w:rPr>
          <w:t>www.brookings.edu</w:t>
        </w:r>
      </w:hyperlink>
    </w:p>
    <w:p w:rsidR="00B37AF5" w:rsidRDefault="00B37AF5" w:rsidP="006C4292"/>
    <w:p w:rsidR="006C4292" w:rsidRDefault="006C4292" w:rsidP="006C4292"/>
    <w:p w:rsidR="00957786" w:rsidRDefault="00957786" w:rsidP="006C4292"/>
    <w:p w:rsidR="00957786" w:rsidRDefault="00957786" w:rsidP="006C4292"/>
    <w:p w:rsidR="00957786" w:rsidRDefault="00957786" w:rsidP="006C4292"/>
    <w:p w:rsidR="00BA0AAB" w:rsidRDefault="00BA0AAB" w:rsidP="006C4292"/>
    <w:p w:rsidR="00BA0AAB" w:rsidRDefault="00BA0AAB" w:rsidP="006C4292"/>
    <w:p w:rsidR="006C4292" w:rsidRPr="0090484A" w:rsidRDefault="0090484A" w:rsidP="006C4292">
      <w:pPr>
        <w:rPr>
          <w:b/>
          <w:u w:val="single"/>
        </w:rPr>
      </w:pPr>
      <w:r w:rsidRPr="0090484A">
        <w:rPr>
          <w:b/>
          <w:u w:val="single"/>
        </w:rPr>
        <w:t xml:space="preserve">The University of Virginia Honor Code: </w:t>
      </w:r>
    </w:p>
    <w:p w:rsidR="0090484A" w:rsidRDefault="0090484A" w:rsidP="006C4292"/>
    <w:p w:rsidR="0090484A" w:rsidRPr="00AE1B8A" w:rsidRDefault="0090484A" w:rsidP="0090484A">
      <w:pPr>
        <w:ind w:left="720"/>
        <w:rPr>
          <w:rFonts w:ascii="Arial Narrow" w:hAnsi="Arial Narrow"/>
        </w:rPr>
      </w:pPr>
      <w:r w:rsidRPr="00AE1B8A">
        <w:rPr>
          <w:rFonts w:ascii="Arial Narrow" w:hAnsi="Arial Narrow"/>
        </w:rPr>
        <w:t xml:space="preserve">The goal of the University of Virginia Honor Code is to build a community of trust across the University community.  It prohibits lying, cheating, or stealing.  The Honor Code is enforced by the Student Honor Committee which makes determinations of guilt or innocence based on three criteria, 1) whether the alleged act occurred, 2) its intentionality, and 3) its non-triviality.  Students found to have violated the Honor Code are expelled from the University of Virginia following one single violation. </w:t>
      </w:r>
    </w:p>
    <w:p w:rsidR="0090484A" w:rsidRPr="00AE1B8A" w:rsidRDefault="0090484A" w:rsidP="0090484A">
      <w:pPr>
        <w:rPr>
          <w:rFonts w:ascii="Arial Narrow" w:hAnsi="Arial Narrow"/>
        </w:rPr>
      </w:pPr>
    </w:p>
    <w:p w:rsidR="00A256DF" w:rsidRDefault="0090484A" w:rsidP="00882152">
      <w:pPr>
        <w:ind w:left="720"/>
        <w:rPr>
          <w:rFonts w:ascii="Arial Narrow" w:hAnsi="Arial Narrow"/>
        </w:rPr>
      </w:pPr>
      <w:r w:rsidRPr="00AE1B8A">
        <w:rPr>
          <w:rFonts w:ascii="Arial Narrow" w:hAnsi="Arial Narrow"/>
        </w:rPr>
        <w:t xml:space="preserve">If you have questions about the University of Virginia Honor Code </w:t>
      </w:r>
      <w:r>
        <w:rPr>
          <w:rFonts w:ascii="Arial Narrow" w:hAnsi="Arial Narrow"/>
        </w:rPr>
        <w:t xml:space="preserve">please </w:t>
      </w:r>
      <w:r w:rsidRPr="00AE1B8A">
        <w:rPr>
          <w:rFonts w:ascii="Arial Narrow" w:hAnsi="Arial Narrow"/>
          <w:color w:val="000000"/>
        </w:rPr>
        <w:t>contact the School's representatives or call the Honor offices at (434) 924-7602.</w:t>
      </w:r>
      <w:r>
        <w:rPr>
          <w:rFonts w:ascii="Arial Narrow" w:hAnsi="Arial Narrow"/>
        </w:rPr>
        <w:t xml:space="preserve">  In addition, you may </w:t>
      </w:r>
      <w:r w:rsidRPr="00AE1B8A">
        <w:rPr>
          <w:rFonts w:ascii="Arial Narrow" w:hAnsi="Arial Narrow"/>
        </w:rPr>
        <w:t xml:space="preserve">find more information at </w:t>
      </w:r>
      <w:hyperlink r:id="rId16" w:history="1">
        <w:r w:rsidRPr="00AE1B8A">
          <w:rPr>
            <w:rStyle w:val="Hyperlink"/>
            <w:rFonts w:ascii="Arial Narrow" w:hAnsi="Arial Narrow"/>
          </w:rPr>
          <w:t>http://www.virginia.edu/honor/</w:t>
        </w:r>
      </w:hyperlink>
      <w:r w:rsidRPr="00AE1B8A">
        <w:rPr>
          <w:rFonts w:ascii="Arial Narrow" w:hAnsi="Arial Narrow"/>
        </w:rPr>
        <w:t>.  If you have questions about special cases in the context of the School of Architecture</w:t>
      </w:r>
      <w:r>
        <w:rPr>
          <w:rFonts w:ascii="Arial Narrow" w:hAnsi="Arial Narrow"/>
        </w:rPr>
        <w:t>’s curriculum</w:t>
      </w:r>
      <w:r w:rsidRPr="00AE1B8A">
        <w:rPr>
          <w:rFonts w:ascii="Arial Narrow" w:hAnsi="Arial Narrow"/>
        </w:rPr>
        <w:t>, contact your academic adviso</w:t>
      </w:r>
      <w:r w:rsidR="00882152">
        <w:rPr>
          <w:rFonts w:ascii="Arial Narrow" w:hAnsi="Arial Narrow"/>
        </w:rPr>
        <w:t>r.</w:t>
      </w:r>
    </w:p>
    <w:p w:rsidR="00E86BC3" w:rsidRDefault="00E86BC3" w:rsidP="0090484A">
      <w:pPr>
        <w:ind w:left="720"/>
        <w:rPr>
          <w:rFonts w:ascii="Arial Narrow" w:hAnsi="Arial Narrow"/>
        </w:rPr>
      </w:pPr>
    </w:p>
    <w:p w:rsidR="0050444F" w:rsidRDefault="0050444F" w:rsidP="00151C86">
      <w:pPr>
        <w:rPr>
          <w:rFonts w:ascii="Arial Narrow" w:hAnsi="Arial Narrow"/>
        </w:rPr>
      </w:pPr>
    </w:p>
    <w:p w:rsidR="00F8261A" w:rsidRDefault="00F8261A" w:rsidP="00151C86">
      <w:pPr>
        <w:rPr>
          <w:rFonts w:ascii="Arial Narrow" w:hAnsi="Arial Narrow"/>
        </w:rPr>
      </w:pPr>
    </w:p>
    <w:p w:rsidR="00F8261A" w:rsidRDefault="00F8261A" w:rsidP="00151C86">
      <w:pPr>
        <w:rPr>
          <w:rFonts w:ascii="Arial Narrow" w:hAnsi="Arial Narrow"/>
        </w:rPr>
      </w:pPr>
    </w:p>
    <w:p w:rsidR="00F8261A" w:rsidRDefault="00F8261A" w:rsidP="00151C86">
      <w:pPr>
        <w:rPr>
          <w:rFonts w:ascii="Arial Narrow" w:hAnsi="Arial Narrow"/>
        </w:rPr>
      </w:pPr>
    </w:p>
    <w:p w:rsidR="001E55C7" w:rsidRDefault="001E55C7" w:rsidP="00151C86">
      <w:pPr>
        <w:rPr>
          <w:rFonts w:ascii="Arial Narrow" w:hAnsi="Arial Narrow"/>
        </w:rPr>
      </w:pPr>
    </w:p>
    <w:p w:rsidR="001E55C7" w:rsidRDefault="001E55C7" w:rsidP="00151C86">
      <w:pPr>
        <w:rPr>
          <w:rFonts w:ascii="Arial Narrow" w:hAnsi="Arial Narrow"/>
        </w:rPr>
      </w:pPr>
    </w:p>
    <w:p w:rsidR="001E55C7" w:rsidRDefault="001E55C7" w:rsidP="00151C86">
      <w:pPr>
        <w:rPr>
          <w:rFonts w:ascii="Arial Narrow" w:hAnsi="Arial Narrow"/>
        </w:rPr>
      </w:pPr>
    </w:p>
    <w:p w:rsidR="001E55C7" w:rsidRDefault="001E55C7" w:rsidP="00151C86">
      <w:pPr>
        <w:rPr>
          <w:rFonts w:ascii="Arial Narrow" w:hAnsi="Arial Narrow"/>
        </w:rPr>
      </w:pPr>
    </w:p>
    <w:p w:rsidR="00E86BC3" w:rsidRDefault="00E86BC3" w:rsidP="00B37AF5">
      <w:pPr>
        <w:rPr>
          <w:rFonts w:ascii="Arial Narrow" w:hAnsi="Arial Narrow"/>
        </w:rPr>
      </w:pPr>
    </w:p>
    <w:p w:rsidR="00E00D8D" w:rsidRDefault="00E00D8D" w:rsidP="00B37AF5">
      <w:pPr>
        <w:rPr>
          <w:rFonts w:ascii="Arial Narrow" w:hAnsi="Arial Narrow"/>
        </w:rPr>
      </w:pPr>
    </w:p>
    <w:p w:rsidR="00E00D8D" w:rsidRDefault="00E00D8D" w:rsidP="00B37AF5">
      <w:pPr>
        <w:rPr>
          <w:rFonts w:ascii="Arial Narrow" w:hAnsi="Arial Narrow"/>
        </w:rPr>
      </w:pPr>
    </w:p>
    <w:p w:rsidR="00E00D8D" w:rsidRDefault="00E00D8D" w:rsidP="00B37AF5">
      <w:pPr>
        <w:rPr>
          <w:rFonts w:ascii="Arial Narrow" w:hAnsi="Arial Narrow"/>
        </w:rPr>
      </w:pPr>
    </w:p>
    <w:p w:rsidR="00E00D8D" w:rsidRDefault="00E00D8D" w:rsidP="00B37AF5">
      <w:pPr>
        <w:rPr>
          <w:rFonts w:ascii="Arial Narrow" w:hAnsi="Arial Narrow"/>
        </w:rPr>
      </w:pPr>
    </w:p>
    <w:p w:rsidR="00E00D8D" w:rsidRDefault="00E00D8D" w:rsidP="00B37AF5">
      <w:pPr>
        <w:rPr>
          <w:rFonts w:ascii="Arial Narrow" w:hAnsi="Arial Narrow"/>
        </w:rPr>
      </w:pPr>
    </w:p>
    <w:p w:rsidR="00765809" w:rsidRDefault="00765809" w:rsidP="00B37AF5">
      <w:pPr>
        <w:rPr>
          <w:rFonts w:ascii="Arial Narrow" w:hAnsi="Arial Narrow"/>
        </w:rPr>
      </w:pPr>
    </w:p>
    <w:p w:rsidR="00765809" w:rsidRDefault="00765809" w:rsidP="00B37AF5">
      <w:pPr>
        <w:rPr>
          <w:rFonts w:ascii="Arial Narrow" w:hAnsi="Arial Narrow"/>
        </w:rPr>
      </w:pPr>
    </w:p>
    <w:p w:rsidR="00765809" w:rsidRDefault="00765809" w:rsidP="00B37AF5">
      <w:pPr>
        <w:rPr>
          <w:rFonts w:ascii="Arial Narrow" w:hAnsi="Arial Narrow"/>
        </w:rPr>
      </w:pPr>
    </w:p>
    <w:p w:rsidR="00765809" w:rsidRDefault="00765809" w:rsidP="00B37AF5">
      <w:pPr>
        <w:rPr>
          <w:rFonts w:ascii="Arial Narrow" w:hAnsi="Arial Narrow"/>
        </w:rPr>
      </w:pPr>
    </w:p>
    <w:p w:rsidR="00765809" w:rsidRDefault="00765809" w:rsidP="00B37AF5">
      <w:pPr>
        <w:rPr>
          <w:rFonts w:ascii="Arial Narrow" w:hAnsi="Arial Narrow"/>
        </w:rPr>
      </w:pPr>
    </w:p>
    <w:p w:rsidR="00765809" w:rsidRDefault="00765809" w:rsidP="00B37AF5">
      <w:pPr>
        <w:rPr>
          <w:rFonts w:ascii="Arial Narrow" w:hAnsi="Arial Narrow"/>
        </w:rPr>
      </w:pPr>
    </w:p>
    <w:p w:rsidR="00765809" w:rsidRDefault="00765809" w:rsidP="00B37AF5">
      <w:pPr>
        <w:rPr>
          <w:rFonts w:ascii="Arial Narrow" w:hAnsi="Arial Narrow"/>
        </w:rPr>
      </w:pPr>
    </w:p>
    <w:p w:rsidR="00407CE6" w:rsidRDefault="00407CE6" w:rsidP="00B37AF5">
      <w:pPr>
        <w:rPr>
          <w:rFonts w:ascii="Arial Narrow" w:hAnsi="Arial Narrow"/>
        </w:rPr>
      </w:pPr>
    </w:p>
    <w:p w:rsidR="00407CE6" w:rsidRDefault="00407CE6" w:rsidP="00B37AF5">
      <w:pPr>
        <w:rPr>
          <w:rFonts w:ascii="Arial Narrow" w:hAnsi="Arial Narrow"/>
        </w:rPr>
      </w:pPr>
    </w:p>
    <w:p w:rsidR="00407CE6" w:rsidRDefault="00407CE6" w:rsidP="00B37AF5">
      <w:pPr>
        <w:rPr>
          <w:rFonts w:ascii="Arial Narrow" w:hAnsi="Arial Narrow"/>
        </w:rPr>
      </w:pPr>
    </w:p>
    <w:p w:rsidR="00407CE6" w:rsidRDefault="00407CE6" w:rsidP="00B37AF5">
      <w:pPr>
        <w:rPr>
          <w:rFonts w:ascii="Arial Narrow" w:hAnsi="Arial Narrow"/>
        </w:rPr>
      </w:pPr>
    </w:p>
    <w:p w:rsidR="00765809" w:rsidRDefault="00765809" w:rsidP="00B37AF5">
      <w:pPr>
        <w:rPr>
          <w:rFonts w:ascii="Arial Narrow" w:hAnsi="Arial Narrow"/>
        </w:rPr>
      </w:pPr>
    </w:p>
    <w:p w:rsidR="00765809" w:rsidRDefault="00765809" w:rsidP="00B37AF5">
      <w:pPr>
        <w:rPr>
          <w:rFonts w:ascii="Arial Narrow" w:hAnsi="Arial Narrow"/>
        </w:rPr>
      </w:pPr>
    </w:p>
    <w:p w:rsidR="00E00D8D" w:rsidRDefault="00E00D8D" w:rsidP="00B37AF5">
      <w:pPr>
        <w:rPr>
          <w:rFonts w:ascii="Arial Narrow" w:hAnsi="Arial Narrow"/>
        </w:rPr>
      </w:pPr>
    </w:p>
    <w:p w:rsidR="00E00D8D" w:rsidRDefault="00E00D8D" w:rsidP="00B37AF5">
      <w:pPr>
        <w:rPr>
          <w:rFonts w:ascii="Arial Narrow" w:hAnsi="Arial Narrow"/>
        </w:rPr>
      </w:pPr>
    </w:p>
    <w:p w:rsidR="00E00D8D" w:rsidRDefault="00E00D8D" w:rsidP="00B37AF5">
      <w:pPr>
        <w:rPr>
          <w:rFonts w:ascii="Arial Narrow" w:hAnsi="Arial Narrow"/>
        </w:rPr>
      </w:pPr>
    </w:p>
    <w:p w:rsidR="00957786" w:rsidRDefault="00957786" w:rsidP="00B37AF5">
      <w:pPr>
        <w:rPr>
          <w:rFonts w:ascii="Arial Narrow" w:hAnsi="Arial Narrow"/>
        </w:rPr>
      </w:pPr>
    </w:p>
    <w:p w:rsidR="00957786" w:rsidRDefault="00957786" w:rsidP="00B37AF5">
      <w:pPr>
        <w:rPr>
          <w:rFonts w:ascii="Arial Narrow" w:hAnsi="Arial Narrow"/>
        </w:rPr>
      </w:pPr>
    </w:p>
    <w:p w:rsidR="00E86BC3" w:rsidRDefault="00E86BC3" w:rsidP="0090484A">
      <w:pPr>
        <w:ind w:left="720"/>
        <w:rPr>
          <w:rFonts w:ascii="Arial Narrow" w:hAnsi="Arial Narrow"/>
        </w:rPr>
      </w:pPr>
    </w:p>
    <w:p w:rsidR="0052701A" w:rsidRDefault="0052701A" w:rsidP="0052701A">
      <w:pPr>
        <w:jc w:val="center"/>
      </w:pPr>
      <w:r>
        <w:t>PLAN 6070</w:t>
      </w:r>
    </w:p>
    <w:p w:rsidR="0052701A" w:rsidRDefault="004A557F" w:rsidP="0052701A">
      <w:pPr>
        <w:jc w:val="center"/>
      </w:pPr>
      <w:r>
        <w:t>Urban Theory and Public Policy</w:t>
      </w:r>
    </w:p>
    <w:p w:rsidR="0052701A" w:rsidRDefault="00AE22B8" w:rsidP="0052701A">
      <w:pPr>
        <w:jc w:val="center"/>
      </w:pPr>
      <w:r>
        <w:t>Fall 2014</w:t>
      </w:r>
    </w:p>
    <w:p w:rsidR="0052701A" w:rsidRDefault="0052701A" w:rsidP="0052701A">
      <w:pPr>
        <w:jc w:val="center"/>
      </w:pPr>
    </w:p>
    <w:p w:rsidR="0052701A" w:rsidRDefault="0052701A" w:rsidP="0052701A">
      <w:pPr>
        <w:pBdr>
          <w:bottom w:val="single" w:sz="12" w:space="1" w:color="auto"/>
        </w:pBdr>
        <w:jc w:val="center"/>
      </w:pPr>
      <w:r>
        <w:t>Tentative Schedule</w:t>
      </w:r>
    </w:p>
    <w:p w:rsidR="0052701A" w:rsidRPr="00813A9A" w:rsidRDefault="0052701A" w:rsidP="0052701A">
      <w:pPr>
        <w:rPr>
          <w:u w:val="single"/>
        </w:rPr>
      </w:pPr>
      <w:r w:rsidRPr="00813A9A">
        <w:rPr>
          <w:u w:val="single"/>
        </w:rPr>
        <w:t>Date</w:t>
      </w:r>
      <w:r w:rsidRPr="00813A9A">
        <w:rPr>
          <w:u w:val="single"/>
        </w:rPr>
        <w:tab/>
      </w:r>
      <w:r w:rsidRPr="00813A9A">
        <w:rPr>
          <w:u w:val="single"/>
        </w:rPr>
        <w:tab/>
      </w:r>
      <w:r w:rsidRPr="00813A9A">
        <w:rPr>
          <w:u w:val="single"/>
        </w:rPr>
        <w:tab/>
        <w:t>Topic</w:t>
      </w:r>
      <w:r w:rsidRPr="00813A9A">
        <w:rPr>
          <w:u w:val="single"/>
        </w:rPr>
        <w:tab/>
      </w:r>
      <w:r w:rsidRPr="00813A9A">
        <w:rPr>
          <w:u w:val="single"/>
        </w:rPr>
        <w:tab/>
      </w:r>
      <w:r w:rsidRPr="00813A9A">
        <w:rPr>
          <w:u w:val="single"/>
        </w:rPr>
        <w:tab/>
      </w:r>
      <w:r w:rsidRPr="00813A9A">
        <w:rPr>
          <w:u w:val="single"/>
        </w:rPr>
        <w:tab/>
      </w:r>
      <w:r w:rsidRPr="00813A9A">
        <w:rPr>
          <w:u w:val="single"/>
        </w:rPr>
        <w:tab/>
      </w:r>
      <w:r w:rsidRPr="00813A9A">
        <w:rPr>
          <w:u w:val="single"/>
        </w:rPr>
        <w:tab/>
        <w:t>Assignment</w:t>
      </w:r>
    </w:p>
    <w:p w:rsidR="0052701A" w:rsidRDefault="0052701A" w:rsidP="0052701A"/>
    <w:p w:rsidR="0052701A" w:rsidRDefault="004040DB" w:rsidP="0052701A">
      <w:r>
        <w:t>Aug. 26</w:t>
      </w:r>
      <w:r w:rsidR="00765809">
        <w:tab/>
      </w:r>
      <w:r w:rsidR="0052701A">
        <w:t>Introduction; AICP Code of Ethics</w:t>
      </w:r>
      <w:r w:rsidR="00151C86">
        <w:tab/>
      </w:r>
      <w:r w:rsidR="00151C86">
        <w:tab/>
      </w:r>
    </w:p>
    <w:p w:rsidR="0052701A" w:rsidRDefault="0052701A" w:rsidP="0052701A"/>
    <w:p w:rsidR="00765809" w:rsidRDefault="00E86BC3" w:rsidP="00765809">
      <w:r>
        <w:t xml:space="preserve">         </w:t>
      </w:r>
      <w:r w:rsidR="004040DB">
        <w:t>28</w:t>
      </w:r>
      <w:r w:rsidR="00765809">
        <w:tab/>
        <w:t>Government’s role in city building</w:t>
      </w:r>
      <w:r w:rsidR="00765809">
        <w:tab/>
      </w:r>
      <w:r w:rsidR="00765809">
        <w:tab/>
        <w:t>Marshall; Goldstein;</w:t>
      </w:r>
    </w:p>
    <w:p w:rsidR="00765809" w:rsidRDefault="00765809" w:rsidP="00765809">
      <w:r>
        <w:tab/>
      </w:r>
      <w:r>
        <w:tab/>
      </w:r>
      <w:r>
        <w:tab/>
      </w:r>
      <w:r>
        <w:tab/>
      </w:r>
      <w:r>
        <w:tab/>
      </w:r>
      <w:r>
        <w:tab/>
      </w:r>
      <w:r>
        <w:tab/>
      </w:r>
      <w:r>
        <w:tab/>
      </w:r>
      <w:proofErr w:type="spellStart"/>
      <w:r>
        <w:t>Grunwald</w:t>
      </w:r>
      <w:proofErr w:type="spellEnd"/>
      <w:r>
        <w:t>; Edwards</w:t>
      </w:r>
      <w:r w:rsidR="00B17879">
        <w:t>;</w:t>
      </w:r>
    </w:p>
    <w:p w:rsidR="00B17879" w:rsidRDefault="00B17879" w:rsidP="00765809">
      <w:r>
        <w:tab/>
      </w:r>
      <w:r>
        <w:tab/>
      </w:r>
      <w:r>
        <w:tab/>
      </w:r>
      <w:r>
        <w:tab/>
      </w:r>
      <w:r>
        <w:tab/>
      </w:r>
      <w:r>
        <w:tab/>
      </w:r>
      <w:r>
        <w:tab/>
      </w:r>
      <w:r>
        <w:tab/>
        <w:t>American Dream Coalition, a</w:t>
      </w:r>
    </w:p>
    <w:p w:rsidR="00E86BC3" w:rsidRDefault="00765809" w:rsidP="0052701A">
      <w:r>
        <w:tab/>
      </w:r>
      <w:r>
        <w:tab/>
      </w:r>
      <w:r>
        <w:tab/>
      </w:r>
      <w:r>
        <w:tab/>
      </w:r>
      <w:r>
        <w:tab/>
      </w:r>
      <w:r>
        <w:tab/>
      </w:r>
    </w:p>
    <w:p w:rsidR="00765809" w:rsidRDefault="004040DB" w:rsidP="00765809">
      <w:r w:rsidRPr="00E238E0">
        <w:rPr>
          <w:b/>
        </w:rPr>
        <w:t>Sept. 2</w:t>
      </w:r>
      <w:r w:rsidR="00765809" w:rsidRPr="00E238E0">
        <w:rPr>
          <w:b/>
        </w:rPr>
        <w:tab/>
      </w:r>
      <w:r w:rsidR="00765809">
        <w:tab/>
        <w:t xml:space="preserve">Planning policy in the news </w:t>
      </w:r>
      <w:r w:rsidR="00765809">
        <w:tab/>
      </w:r>
      <w:r w:rsidR="00765809">
        <w:tab/>
      </w:r>
      <w:r w:rsidR="00765809">
        <w:tab/>
      </w:r>
      <w:proofErr w:type="spellStart"/>
      <w:r w:rsidR="00765809">
        <w:t>Macris</w:t>
      </w:r>
      <w:proofErr w:type="spellEnd"/>
      <w:r w:rsidR="00765809">
        <w:t>, all</w:t>
      </w:r>
    </w:p>
    <w:p w:rsidR="00765809" w:rsidRPr="00E238E0" w:rsidRDefault="00151718" w:rsidP="00765809">
      <w:pPr>
        <w:rPr>
          <w:rFonts w:ascii="Arial" w:hAnsi="Arial" w:cs="Arial"/>
          <w:b/>
        </w:rPr>
      </w:pPr>
      <w:r>
        <w:tab/>
      </w:r>
      <w:r>
        <w:tab/>
      </w:r>
      <w:r w:rsidRPr="00E238E0">
        <w:rPr>
          <w:rFonts w:ascii="Arial" w:hAnsi="Arial" w:cs="Arial"/>
          <w:b/>
        </w:rPr>
        <w:t>Practice Essay</w:t>
      </w:r>
      <w:r w:rsidR="00765809" w:rsidRPr="00E238E0">
        <w:rPr>
          <w:rFonts w:ascii="Arial" w:hAnsi="Arial" w:cs="Arial"/>
          <w:b/>
        </w:rPr>
        <w:t xml:space="preserve"> due</w:t>
      </w:r>
    </w:p>
    <w:p w:rsidR="0052701A" w:rsidRDefault="0052701A" w:rsidP="00765809"/>
    <w:p w:rsidR="00E238E0" w:rsidRDefault="00E238E0" w:rsidP="00765809"/>
    <w:p w:rsidR="00765809" w:rsidRPr="0050481A" w:rsidRDefault="00765809" w:rsidP="00765809">
      <w:pPr>
        <w:jc w:val="center"/>
        <w:rPr>
          <w:b/>
        </w:rPr>
      </w:pPr>
      <w:r w:rsidRPr="0050481A">
        <w:rPr>
          <w:b/>
        </w:rPr>
        <w:t>The Political Economy</w:t>
      </w:r>
    </w:p>
    <w:p w:rsidR="0052701A" w:rsidRDefault="0052701A" w:rsidP="0052701A"/>
    <w:p w:rsidR="00765809" w:rsidRDefault="00765809" w:rsidP="0052701A"/>
    <w:p w:rsidR="00765809" w:rsidRDefault="004040DB" w:rsidP="0052701A">
      <w:r>
        <w:t>Sept. 4</w:t>
      </w:r>
      <w:r w:rsidR="00151C86">
        <w:tab/>
      </w:r>
      <w:r w:rsidR="00E86BC3">
        <w:tab/>
      </w:r>
      <w:r w:rsidR="00B30E15">
        <w:t>Regime theory</w:t>
      </w:r>
      <w:r w:rsidR="00B30E15">
        <w:tab/>
      </w:r>
      <w:r w:rsidR="00B30E15">
        <w:tab/>
      </w:r>
      <w:r w:rsidR="00B30E15">
        <w:tab/>
      </w:r>
      <w:r w:rsidR="00B30E15">
        <w:tab/>
      </w:r>
      <w:r w:rsidR="00B30E15">
        <w:tab/>
        <w:t>Stone; Burns &amp; Thomas</w:t>
      </w:r>
      <w:r w:rsidR="00E00D8D">
        <w:tab/>
      </w:r>
    </w:p>
    <w:p w:rsidR="0052701A" w:rsidRPr="00A46C76" w:rsidRDefault="0052701A" w:rsidP="0052701A">
      <w:pPr>
        <w:rPr>
          <w:rFonts w:ascii="Arial" w:hAnsi="Arial" w:cs="Arial"/>
          <w:b/>
        </w:rPr>
      </w:pPr>
      <w:r>
        <w:tab/>
      </w:r>
    </w:p>
    <w:p w:rsidR="0052701A" w:rsidRDefault="0052701A" w:rsidP="0052701A">
      <w:pPr>
        <w:rPr>
          <w:b/>
        </w:rPr>
      </w:pPr>
    </w:p>
    <w:p w:rsidR="00B17879" w:rsidRDefault="00A33B4E" w:rsidP="0052701A">
      <w:r>
        <w:rPr>
          <w:b/>
        </w:rPr>
        <w:t xml:space="preserve">        </w:t>
      </w:r>
      <w:r w:rsidR="004040DB">
        <w:t>9</w:t>
      </w:r>
      <w:r w:rsidR="00E86BC3">
        <w:tab/>
      </w:r>
      <w:r w:rsidR="00E86BC3">
        <w:tab/>
      </w:r>
      <w:r w:rsidR="00B30E15">
        <w:t>The growth machine</w:t>
      </w:r>
      <w:r w:rsidR="00B30E15">
        <w:tab/>
      </w:r>
      <w:r w:rsidR="00B30E15">
        <w:tab/>
      </w:r>
      <w:r w:rsidR="00B30E15">
        <w:tab/>
      </w:r>
      <w:r w:rsidR="00B30E15">
        <w:tab/>
      </w:r>
      <w:proofErr w:type="spellStart"/>
      <w:r w:rsidR="00B30E15">
        <w:t>Molotch</w:t>
      </w:r>
      <w:proofErr w:type="spellEnd"/>
      <w:r w:rsidR="00B30E15">
        <w:t>; Downs</w:t>
      </w:r>
      <w:r w:rsidR="00B17879">
        <w:t>;</w:t>
      </w:r>
    </w:p>
    <w:p w:rsidR="0052701A" w:rsidRDefault="00B17879" w:rsidP="0052701A">
      <w:r>
        <w:tab/>
      </w:r>
      <w:r>
        <w:tab/>
      </w:r>
      <w:r>
        <w:tab/>
      </w:r>
      <w:r>
        <w:tab/>
      </w:r>
      <w:r>
        <w:tab/>
      </w:r>
      <w:r>
        <w:tab/>
      </w:r>
      <w:r>
        <w:tab/>
      </w:r>
      <w:r>
        <w:tab/>
        <w:t>American Dream Coalition, b</w:t>
      </w:r>
      <w:r w:rsidR="00765809">
        <w:tab/>
      </w:r>
    </w:p>
    <w:p w:rsidR="00E86BC3" w:rsidRPr="00B30E15" w:rsidRDefault="0052701A" w:rsidP="00151C86">
      <w:r>
        <w:tab/>
      </w:r>
      <w:r>
        <w:tab/>
      </w:r>
      <w:r>
        <w:tab/>
      </w:r>
      <w:r w:rsidRPr="00AE22B8">
        <w:tab/>
      </w:r>
    </w:p>
    <w:p w:rsidR="00E86BC3" w:rsidRDefault="00E86BC3" w:rsidP="0052701A">
      <w:pPr>
        <w:rPr>
          <w:b/>
        </w:rPr>
      </w:pPr>
    </w:p>
    <w:p w:rsidR="00B30E15" w:rsidRDefault="004040DB" w:rsidP="00E86BC3">
      <w:r>
        <w:t>Sept. 11</w:t>
      </w:r>
      <w:r w:rsidR="00E86BC3">
        <w:tab/>
      </w:r>
      <w:r w:rsidR="00B30E15">
        <w:t>Post-WWII federal growth policies</w:t>
      </w:r>
      <w:r w:rsidR="00B30E15">
        <w:tab/>
      </w:r>
      <w:r w:rsidR="00B30E15">
        <w:tab/>
      </w:r>
      <w:proofErr w:type="spellStart"/>
      <w:r w:rsidR="00B30E15">
        <w:t>Biles</w:t>
      </w:r>
      <w:proofErr w:type="spellEnd"/>
      <w:r w:rsidR="00B30E15">
        <w:t>, Intro-Ch.2;</w:t>
      </w:r>
    </w:p>
    <w:p w:rsidR="0052701A" w:rsidRPr="00E86BC3" w:rsidRDefault="00B30E15" w:rsidP="00E86BC3">
      <w:r>
        <w:tab/>
      </w:r>
      <w:r>
        <w:tab/>
      </w:r>
      <w:r>
        <w:tab/>
      </w:r>
      <w:r>
        <w:tab/>
      </w:r>
      <w:r>
        <w:tab/>
      </w:r>
      <w:r>
        <w:tab/>
      </w:r>
      <w:r>
        <w:tab/>
      </w:r>
      <w:r>
        <w:tab/>
        <w:t>Anderson</w:t>
      </w:r>
      <w:r>
        <w:tab/>
      </w:r>
      <w:r w:rsidR="00E86BC3">
        <w:tab/>
      </w:r>
      <w:r w:rsidR="00E86BC3">
        <w:tab/>
      </w:r>
    </w:p>
    <w:p w:rsidR="0052701A" w:rsidRPr="00102C89" w:rsidRDefault="0052701A" w:rsidP="0052701A"/>
    <w:p w:rsidR="00151C86" w:rsidRDefault="00EE3474" w:rsidP="0052701A">
      <w:r>
        <w:t xml:space="preserve">          </w:t>
      </w:r>
      <w:r w:rsidR="004040DB">
        <w:t>16</w:t>
      </w:r>
      <w:r>
        <w:tab/>
      </w:r>
      <w:r w:rsidR="00B30E15">
        <w:t>Federal policies, cont.</w:t>
      </w:r>
      <w:r w:rsidR="00B30E15">
        <w:tab/>
      </w:r>
      <w:r w:rsidR="00B30E15">
        <w:tab/>
      </w:r>
      <w:r w:rsidR="00B30E15">
        <w:tab/>
      </w:r>
      <w:r w:rsidR="00B30E15">
        <w:tab/>
      </w:r>
      <w:proofErr w:type="spellStart"/>
      <w:r w:rsidR="00B30E15">
        <w:t>Biles</w:t>
      </w:r>
      <w:proofErr w:type="spellEnd"/>
      <w:r w:rsidR="00B30E15">
        <w:t xml:space="preserve">, </w:t>
      </w:r>
      <w:proofErr w:type="spellStart"/>
      <w:r w:rsidR="00B30E15">
        <w:t>chs</w:t>
      </w:r>
      <w:proofErr w:type="spellEnd"/>
      <w:r w:rsidR="00B30E15">
        <w:t xml:space="preserve"> 3 &amp; 4</w:t>
      </w:r>
      <w:r>
        <w:tab/>
      </w:r>
      <w:r w:rsidR="00151C86">
        <w:t xml:space="preserve"> </w:t>
      </w:r>
    </w:p>
    <w:p w:rsidR="00EE3474" w:rsidRDefault="00151C86" w:rsidP="0052701A">
      <w:r>
        <w:tab/>
      </w:r>
      <w:r>
        <w:tab/>
      </w:r>
      <w:r>
        <w:tab/>
      </w:r>
      <w:r>
        <w:tab/>
      </w:r>
      <w:r>
        <w:tab/>
      </w:r>
      <w:r>
        <w:tab/>
      </w:r>
      <w:r>
        <w:tab/>
      </w:r>
      <w:r>
        <w:tab/>
      </w:r>
      <w:r>
        <w:tab/>
      </w:r>
      <w:r w:rsidR="00EE3474">
        <w:tab/>
      </w:r>
    </w:p>
    <w:p w:rsidR="00EE3474" w:rsidRDefault="00EE3474" w:rsidP="0052701A"/>
    <w:p w:rsidR="00151C86" w:rsidRDefault="00EE3474" w:rsidP="00E00D8D">
      <w:r>
        <w:t xml:space="preserve">          </w:t>
      </w:r>
      <w:r w:rsidR="004040DB" w:rsidRPr="00E238E0">
        <w:rPr>
          <w:b/>
        </w:rPr>
        <w:t>18</w:t>
      </w:r>
      <w:r w:rsidR="00151C86">
        <w:tab/>
      </w:r>
      <w:r w:rsidR="00B30E15">
        <w:t>State &amp; regional policies in the U.S.</w:t>
      </w:r>
      <w:r w:rsidR="00B30E15">
        <w:tab/>
      </w:r>
      <w:r w:rsidR="00B30E15">
        <w:tab/>
        <w:t xml:space="preserve">Burge et al; Hanlon </w:t>
      </w:r>
      <w:r w:rsidR="00B30E15" w:rsidRPr="000E56A0">
        <w:rPr>
          <w:b/>
        </w:rPr>
        <w:t>et al.</w:t>
      </w:r>
      <w:r w:rsidR="00151C86">
        <w:tab/>
      </w:r>
    </w:p>
    <w:p w:rsidR="00E00D8D" w:rsidRPr="00E238E0" w:rsidRDefault="00151718" w:rsidP="00E00D8D">
      <w:pPr>
        <w:rPr>
          <w:rFonts w:ascii="Arial" w:hAnsi="Arial" w:cs="Arial"/>
          <w:b/>
        </w:rPr>
      </w:pPr>
      <w:r>
        <w:tab/>
      </w:r>
      <w:r>
        <w:tab/>
      </w:r>
      <w:r w:rsidRPr="00E238E0">
        <w:rPr>
          <w:rFonts w:ascii="Arial" w:hAnsi="Arial" w:cs="Arial"/>
          <w:b/>
        </w:rPr>
        <w:t>Essay # 1 due</w:t>
      </w:r>
    </w:p>
    <w:p w:rsidR="0052701A" w:rsidRPr="00E238E0" w:rsidRDefault="0052701A" w:rsidP="0052701A">
      <w:pPr>
        <w:rPr>
          <w:rFonts w:ascii="Arial" w:hAnsi="Arial" w:cs="Arial"/>
          <w:b/>
        </w:rPr>
      </w:pPr>
      <w:r w:rsidRPr="00E238E0">
        <w:rPr>
          <w:rFonts w:ascii="Arial" w:hAnsi="Arial" w:cs="Arial"/>
          <w:b/>
        </w:rPr>
        <w:t xml:space="preserve">          </w:t>
      </w:r>
    </w:p>
    <w:p w:rsidR="004E62F6" w:rsidRDefault="00EE3474" w:rsidP="0052701A">
      <w:r w:rsidRPr="00075A18">
        <w:t xml:space="preserve">          </w:t>
      </w:r>
      <w:r w:rsidR="004040DB">
        <w:t>23</w:t>
      </w:r>
      <w:r w:rsidR="00B30E15">
        <w:tab/>
      </w:r>
      <w:r w:rsidR="00E00D8D">
        <w:t>Transportation policy</w:t>
      </w:r>
      <w:r w:rsidR="00E00D8D">
        <w:tab/>
      </w:r>
      <w:r w:rsidR="00E00D8D">
        <w:tab/>
      </w:r>
      <w:r w:rsidR="00E00D8D">
        <w:tab/>
      </w:r>
      <w:r w:rsidR="00E00D8D">
        <w:tab/>
      </w:r>
      <w:proofErr w:type="spellStart"/>
      <w:r w:rsidR="00E00D8D">
        <w:t>Boarnet</w:t>
      </w:r>
      <w:proofErr w:type="spellEnd"/>
      <w:r w:rsidR="00E00D8D">
        <w:t xml:space="preserve"> &amp; Crane;</w:t>
      </w:r>
      <w:r>
        <w:tab/>
      </w:r>
      <w:r>
        <w:tab/>
      </w:r>
      <w:r w:rsidR="00882152">
        <w:tab/>
      </w:r>
      <w:r w:rsidR="00882152">
        <w:tab/>
      </w:r>
      <w:r w:rsidR="00882152">
        <w:tab/>
      </w:r>
      <w:r w:rsidR="00882152">
        <w:tab/>
      </w:r>
      <w:r w:rsidR="00882152">
        <w:tab/>
      </w:r>
      <w:r w:rsidR="00882152">
        <w:tab/>
      </w:r>
      <w:r w:rsidR="00882152">
        <w:tab/>
      </w:r>
      <w:r w:rsidR="00882152">
        <w:tab/>
      </w:r>
      <w:proofErr w:type="spellStart"/>
      <w:r w:rsidR="00E00D8D">
        <w:t>Mondschein</w:t>
      </w:r>
      <w:proofErr w:type="spellEnd"/>
      <w:r w:rsidR="004E62F6">
        <w:t xml:space="preserve">; </w:t>
      </w:r>
    </w:p>
    <w:p w:rsidR="00151C86" w:rsidRPr="00151C86" w:rsidRDefault="004E62F6" w:rsidP="0052701A">
      <w:r>
        <w:tab/>
      </w:r>
      <w:r>
        <w:tab/>
      </w:r>
      <w:r>
        <w:tab/>
      </w:r>
      <w:r>
        <w:tab/>
      </w:r>
      <w:r>
        <w:tab/>
      </w:r>
      <w:r>
        <w:tab/>
      </w:r>
      <w:r>
        <w:tab/>
      </w:r>
      <w:r>
        <w:tab/>
      </w:r>
      <w:proofErr w:type="spellStart"/>
      <w:r>
        <w:t>Siemiatycki</w:t>
      </w:r>
      <w:proofErr w:type="spellEnd"/>
      <w:r w:rsidR="00882152">
        <w:tab/>
      </w:r>
      <w:r w:rsidR="00B30E15">
        <w:tab/>
      </w:r>
      <w:r w:rsidR="00B30E15">
        <w:tab/>
      </w:r>
    </w:p>
    <w:p w:rsidR="0052701A" w:rsidRDefault="0052701A" w:rsidP="0052701A"/>
    <w:p w:rsidR="00151C86" w:rsidRDefault="00EE3474" w:rsidP="00E00D8D">
      <w:r>
        <w:t xml:space="preserve">           </w:t>
      </w:r>
      <w:r w:rsidR="004040DB">
        <w:t>25</w:t>
      </w:r>
      <w:r w:rsidR="00B30E15">
        <w:tab/>
      </w:r>
      <w:r w:rsidR="00E00D8D">
        <w:t>Library skills workshop</w:t>
      </w:r>
    </w:p>
    <w:p w:rsidR="00E00D8D" w:rsidRDefault="00E00D8D" w:rsidP="00E00D8D"/>
    <w:p w:rsidR="00E00D8D" w:rsidRDefault="00E00D8D" w:rsidP="00E00D8D"/>
    <w:p w:rsidR="004040DB" w:rsidRDefault="004040DB" w:rsidP="00E00D8D">
      <w:pPr>
        <w:ind w:firstLine="720"/>
      </w:pPr>
      <w:r>
        <w:lastRenderedPageBreak/>
        <w:t>30</w:t>
      </w:r>
      <w:r w:rsidR="00E00D8D" w:rsidRPr="00E00D8D">
        <w:t xml:space="preserve"> </w:t>
      </w:r>
      <w:r w:rsidR="00E00D8D">
        <w:tab/>
      </w:r>
      <w:proofErr w:type="spellStart"/>
      <w:r w:rsidR="00DB4DE5">
        <w:t>Peri</w:t>
      </w:r>
      <w:proofErr w:type="spellEnd"/>
      <w:r w:rsidR="00DB4DE5">
        <w:t>-urbanization &amp; global regional</w:t>
      </w:r>
      <w:r w:rsidR="00DB4DE5">
        <w:tab/>
      </w:r>
      <w:r w:rsidR="00DB4DE5">
        <w:tab/>
        <w:t xml:space="preserve">Gross et al; </w:t>
      </w:r>
      <w:r w:rsidR="00B30E15">
        <w:t>Ye et al.</w:t>
      </w:r>
      <w:r w:rsidR="00E00D8D">
        <w:tab/>
      </w:r>
    </w:p>
    <w:p w:rsidR="004040DB" w:rsidRDefault="00DB4DE5" w:rsidP="00DB4DE5">
      <w:pPr>
        <w:ind w:left="720" w:firstLine="720"/>
      </w:pPr>
      <w:proofErr w:type="gramStart"/>
      <w:r>
        <w:t>policies</w:t>
      </w:r>
      <w:proofErr w:type="gramEnd"/>
    </w:p>
    <w:p w:rsidR="00151C86" w:rsidRDefault="00151C86" w:rsidP="0052701A"/>
    <w:p w:rsidR="00B30E15" w:rsidRDefault="00EE3474" w:rsidP="00E00D8D">
      <w:r w:rsidRPr="004040DB">
        <w:t xml:space="preserve">Oct.     </w:t>
      </w:r>
      <w:r w:rsidR="004040DB">
        <w:t>2</w:t>
      </w:r>
      <w:r>
        <w:tab/>
      </w:r>
      <w:r w:rsidR="00B30E15">
        <w:t>Local growth policies</w:t>
      </w:r>
      <w:r w:rsidR="00B30E15">
        <w:tab/>
      </w:r>
      <w:r w:rsidR="00B30E15">
        <w:tab/>
      </w:r>
      <w:r w:rsidR="00B30E15">
        <w:tab/>
      </w:r>
      <w:r w:rsidR="00B30E15">
        <w:tab/>
      </w:r>
      <w:r w:rsidR="002C0B37">
        <w:t xml:space="preserve">Katz &amp; Bradley, </w:t>
      </w:r>
      <w:proofErr w:type="spellStart"/>
      <w:r w:rsidR="002C0B37">
        <w:t>chs</w:t>
      </w:r>
      <w:proofErr w:type="spellEnd"/>
      <w:r w:rsidR="002C0B37">
        <w:t>. 1-6</w:t>
      </w:r>
    </w:p>
    <w:p w:rsidR="00B30E15" w:rsidRDefault="00B30E15" w:rsidP="00E00D8D"/>
    <w:p w:rsidR="00407CE6" w:rsidRDefault="00407CE6" w:rsidP="00E00D8D"/>
    <w:p w:rsidR="00075A18" w:rsidRPr="0050481A" w:rsidRDefault="00B30E15" w:rsidP="00B30E15">
      <w:pPr>
        <w:jc w:val="center"/>
        <w:rPr>
          <w:b/>
        </w:rPr>
      </w:pPr>
      <w:r w:rsidRPr="0050481A">
        <w:rPr>
          <w:b/>
        </w:rPr>
        <w:t>Reinvestment and Redevelopment</w:t>
      </w:r>
    </w:p>
    <w:p w:rsidR="00E00D8D" w:rsidRPr="0050481A" w:rsidRDefault="00E00D8D" w:rsidP="00E00D8D">
      <w:pPr>
        <w:rPr>
          <w:b/>
        </w:rPr>
      </w:pPr>
    </w:p>
    <w:p w:rsidR="000D781D" w:rsidRDefault="00EE3474" w:rsidP="00E00D8D">
      <w:r w:rsidRPr="00E77151">
        <w:t xml:space="preserve">            </w:t>
      </w:r>
      <w:r w:rsidR="004040DB">
        <w:t>7</w:t>
      </w:r>
      <w:r>
        <w:t xml:space="preserve">    </w:t>
      </w:r>
      <w:r w:rsidR="00B30E15">
        <w:tab/>
        <w:t xml:space="preserve"> A theory of gentrification</w:t>
      </w:r>
      <w:r w:rsidR="00B30E15">
        <w:tab/>
      </w:r>
      <w:r w:rsidR="00B30E15">
        <w:tab/>
      </w:r>
      <w:r w:rsidR="00B30E15">
        <w:tab/>
        <w:t>Smith</w:t>
      </w:r>
      <w:r>
        <w:t xml:space="preserve">  </w:t>
      </w:r>
      <w:r>
        <w:tab/>
      </w:r>
    </w:p>
    <w:p w:rsidR="0052701A" w:rsidRDefault="0052701A" w:rsidP="0052701A"/>
    <w:p w:rsidR="00B30E15" w:rsidRDefault="0050444F" w:rsidP="000D781D">
      <w:r>
        <w:t xml:space="preserve">           </w:t>
      </w:r>
      <w:r w:rsidR="00B4180C">
        <w:t xml:space="preserve">  </w:t>
      </w:r>
      <w:r w:rsidR="004040DB">
        <w:t>9</w:t>
      </w:r>
      <w:r w:rsidR="00B30E15">
        <w:tab/>
        <w:t>The LGBT community and gentrification</w:t>
      </w:r>
      <w:r w:rsidR="00B30E15">
        <w:tab/>
      </w:r>
      <w:proofErr w:type="spellStart"/>
      <w:r w:rsidR="00B30E15">
        <w:t>Lauria</w:t>
      </w:r>
      <w:proofErr w:type="spellEnd"/>
      <w:r w:rsidR="00B30E15">
        <w:t xml:space="preserve"> &amp; </w:t>
      </w:r>
      <w:proofErr w:type="spellStart"/>
      <w:r w:rsidR="00B30E15">
        <w:t>Knopp</w:t>
      </w:r>
      <w:proofErr w:type="spellEnd"/>
      <w:r w:rsidR="00B30E15">
        <w:t xml:space="preserve">; </w:t>
      </w:r>
    </w:p>
    <w:p w:rsidR="0050444F" w:rsidRDefault="00B30E15" w:rsidP="000D781D">
      <w:r>
        <w:tab/>
      </w:r>
      <w:r>
        <w:tab/>
      </w:r>
      <w:r>
        <w:tab/>
      </w:r>
      <w:r>
        <w:tab/>
      </w:r>
      <w:r>
        <w:tab/>
      </w:r>
      <w:r>
        <w:tab/>
      </w:r>
      <w:r>
        <w:tab/>
      </w:r>
      <w:r>
        <w:tab/>
        <w:t>Doan &amp; Higgins</w:t>
      </w:r>
      <w:r w:rsidR="000D781D">
        <w:tab/>
      </w:r>
      <w:r w:rsidR="000D781D">
        <w:tab/>
      </w:r>
    </w:p>
    <w:p w:rsidR="000D781D" w:rsidRDefault="000D781D" w:rsidP="000D781D"/>
    <w:p w:rsidR="000D781D" w:rsidRDefault="004040DB" w:rsidP="004040DB">
      <w:pPr>
        <w:ind w:left="2880" w:hanging="2160"/>
        <w:jc w:val="both"/>
      </w:pPr>
      <w:r>
        <w:t>14</w:t>
      </w:r>
      <w:r w:rsidR="00B30E15">
        <w:t xml:space="preserve">         </w:t>
      </w:r>
      <w:r>
        <w:t>Reading Break – no class</w:t>
      </w:r>
    </w:p>
    <w:p w:rsidR="004040DB" w:rsidRDefault="004040DB" w:rsidP="004040DB">
      <w:pPr>
        <w:ind w:left="2880" w:hanging="2160"/>
        <w:jc w:val="both"/>
      </w:pPr>
    </w:p>
    <w:p w:rsidR="004040DB" w:rsidRDefault="000D781D" w:rsidP="00E00D8D">
      <w:pPr>
        <w:ind w:left="2880" w:hanging="2160"/>
        <w:jc w:val="both"/>
      </w:pPr>
      <w:r w:rsidRPr="00E238E0">
        <w:rPr>
          <w:b/>
        </w:rPr>
        <w:t>1</w:t>
      </w:r>
      <w:r w:rsidR="004040DB" w:rsidRPr="00E238E0">
        <w:rPr>
          <w:b/>
        </w:rPr>
        <w:t>6</w:t>
      </w:r>
      <w:r w:rsidRPr="00E238E0">
        <w:rPr>
          <w:b/>
        </w:rPr>
        <w:t xml:space="preserve">  </w:t>
      </w:r>
      <w:r>
        <w:t xml:space="preserve">       </w:t>
      </w:r>
      <w:r w:rsidR="00B30E15">
        <w:t>Social justice &amp; diversity</w:t>
      </w:r>
      <w:r w:rsidR="00B30E15">
        <w:tab/>
      </w:r>
      <w:r w:rsidR="00B30E15">
        <w:tab/>
      </w:r>
      <w:r w:rsidR="00B30E15">
        <w:tab/>
      </w:r>
      <w:proofErr w:type="spellStart"/>
      <w:r w:rsidR="00B30E15">
        <w:t>Fainstein</w:t>
      </w:r>
      <w:proofErr w:type="spellEnd"/>
      <w:r w:rsidR="00B30E15">
        <w:t>; Goetz</w:t>
      </w:r>
      <w:r>
        <w:t xml:space="preserve">           </w:t>
      </w:r>
    </w:p>
    <w:p w:rsidR="000D781D" w:rsidRPr="00E238E0" w:rsidRDefault="00151718" w:rsidP="00151718">
      <w:pPr>
        <w:ind w:left="2880" w:hanging="2160"/>
        <w:rPr>
          <w:rFonts w:ascii="Arial" w:hAnsi="Arial" w:cs="Arial"/>
          <w:b/>
        </w:rPr>
      </w:pPr>
      <w:r>
        <w:t xml:space="preserve">             </w:t>
      </w:r>
      <w:r w:rsidRPr="00E238E0">
        <w:rPr>
          <w:rFonts w:ascii="Arial" w:hAnsi="Arial" w:cs="Arial"/>
          <w:b/>
        </w:rPr>
        <w:t>Essay # 2 due</w:t>
      </w:r>
      <w:r w:rsidRPr="00E238E0">
        <w:rPr>
          <w:rFonts w:ascii="Arial" w:hAnsi="Arial" w:cs="Arial"/>
          <w:b/>
        </w:rPr>
        <w:tab/>
      </w:r>
      <w:r w:rsidRPr="00E238E0">
        <w:rPr>
          <w:rFonts w:ascii="Arial" w:hAnsi="Arial" w:cs="Arial"/>
          <w:b/>
        </w:rPr>
        <w:tab/>
      </w:r>
      <w:r w:rsidRPr="00E238E0">
        <w:rPr>
          <w:rFonts w:ascii="Arial" w:hAnsi="Arial" w:cs="Arial"/>
          <w:b/>
        </w:rPr>
        <w:tab/>
      </w:r>
    </w:p>
    <w:p w:rsidR="000D781D" w:rsidRDefault="000D781D" w:rsidP="000D781D">
      <w:pPr>
        <w:ind w:left="2880" w:hanging="2160"/>
        <w:jc w:val="both"/>
      </w:pPr>
    </w:p>
    <w:p w:rsidR="000D781D" w:rsidRDefault="004040DB" w:rsidP="000D781D">
      <w:pPr>
        <w:ind w:left="2880" w:hanging="2160"/>
        <w:jc w:val="both"/>
      </w:pPr>
      <w:r>
        <w:t>21</w:t>
      </w:r>
      <w:r w:rsidR="00B30E15">
        <w:t xml:space="preserve">         Gentrification, sprawl, and civil rights</w:t>
      </w:r>
      <w:r w:rsidR="00B30E15">
        <w:tab/>
      </w:r>
      <w:proofErr w:type="spellStart"/>
      <w:proofErr w:type="gramStart"/>
      <w:r w:rsidR="00B30E15">
        <w:t>powell</w:t>
      </w:r>
      <w:proofErr w:type="spellEnd"/>
      <w:proofErr w:type="gramEnd"/>
      <w:r w:rsidR="000D781D">
        <w:t xml:space="preserve">        </w:t>
      </w:r>
    </w:p>
    <w:p w:rsidR="000D781D" w:rsidRDefault="000D781D" w:rsidP="000D781D">
      <w:pPr>
        <w:ind w:left="2880" w:hanging="2160"/>
        <w:jc w:val="both"/>
      </w:pPr>
    </w:p>
    <w:p w:rsidR="000D781D" w:rsidRDefault="000D781D" w:rsidP="000D781D">
      <w:pPr>
        <w:ind w:left="2880" w:hanging="2160"/>
        <w:jc w:val="both"/>
      </w:pPr>
    </w:p>
    <w:p w:rsidR="00A254D5" w:rsidRPr="00854478" w:rsidRDefault="00A254D5" w:rsidP="0052701A">
      <w:pPr>
        <w:rPr>
          <w:b/>
        </w:rPr>
      </w:pPr>
    </w:p>
    <w:p w:rsidR="0052701A" w:rsidRDefault="004040DB" w:rsidP="0052701A">
      <w:r>
        <w:tab/>
        <w:t>23</w:t>
      </w:r>
      <w:r w:rsidR="00E00D8D">
        <w:tab/>
      </w:r>
      <w:r w:rsidR="00B30E15">
        <w:t>Urban inequalities in the Global South</w:t>
      </w:r>
      <w:r w:rsidR="00B30E15">
        <w:tab/>
      </w:r>
      <w:proofErr w:type="spellStart"/>
      <w:r w:rsidR="00B30E15">
        <w:t>Shatkin</w:t>
      </w:r>
      <w:proofErr w:type="spellEnd"/>
      <w:r w:rsidR="00E00D8D">
        <w:tab/>
      </w:r>
      <w:r w:rsidR="00854478">
        <w:tab/>
      </w:r>
      <w:r w:rsidR="00854478">
        <w:tab/>
      </w:r>
      <w:r w:rsidR="00854478">
        <w:tab/>
      </w:r>
      <w:r w:rsidR="00854478">
        <w:tab/>
      </w:r>
    </w:p>
    <w:p w:rsidR="00854478" w:rsidRDefault="00854478" w:rsidP="0052701A">
      <w:r>
        <w:tab/>
      </w:r>
      <w:r>
        <w:tab/>
      </w:r>
      <w:r>
        <w:tab/>
      </w:r>
      <w:r>
        <w:tab/>
      </w:r>
      <w:r>
        <w:tab/>
      </w:r>
      <w:r>
        <w:tab/>
      </w:r>
      <w:r>
        <w:tab/>
      </w:r>
      <w:r>
        <w:tab/>
      </w:r>
      <w:r>
        <w:tab/>
      </w:r>
    </w:p>
    <w:p w:rsidR="00854478" w:rsidRDefault="00854478" w:rsidP="0052701A"/>
    <w:p w:rsidR="000D781D" w:rsidRDefault="00854478" w:rsidP="00E00D8D">
      <w:r>
        <w:tab/>
      </w:r>
      <w:r w:rsidRPr="004040DB">
        <w:t>2</w:t>
      </w:r>
      <w:r w:rsidR="004040DB" w:rsidRPr="004040DB">
        <w:t>8</w:t>
      </w:r>
      <w:r w:rsidRPr="004040DB">
        <w:tab/>
      </w:r>
      <w:r w:rsidR="00B30E15">
        <w:t>Federal preservation policies</w:t>
      </w:r>
      <w:r w:rsidR="00B30E15">
        <w:tab/>
      </w:r>
      <w:r w:rsidR="00B30E15">
        <w:tab/>
      </w:r>
      <w:r w:rsidR="00B30E15">
        <w:tab/>
      </w:r>
      <w:proofErr w:type="spellStart"/>
      <w:r w:rsidR="00B30E15">
        <w:t>Ryberg</w:t>
      </w:r>
      <w:proofErr w:type="spellEnd"/>
      <w:r w:rsidR="00B30E15">
        <w:t>-Webster</w:t>
      </w:r>
      <w:r>
        <w:tab/>
      </w:r>
      <w:r>
        <w:tab/>
      </w:r>
      <w:r>
        <w:tab/>
      </w:r>
      <w:r>
        <w:tab/>
      </w:r>
      <w:r>
        <w:tab/>
      </w:r>
    </w:p>
    <w:p w:rsidR="000D781D" w:rsidRDefault="00854478" w:rsidP="0052701A">
      <w:pPr>
        <w:rPr>
          <w:rFonts w:ascii="Arial" w:hAnsi="Arial" w:cs="Arial"/>
          <w:b/>
        </w:rPr>
      </w:pPr>
      <w:r>
        <w:tab/>
      </w:r>
      <w:r>
        <w:tab/>
      </w:r>
      <w:r>
        <w:tab/>
      </w:r>
    </w:p>
    <w:p w:rsidR="00854478" w:rsidRDefault="00854478" w:rsidP="0052701A">
      <w:pPr>
        <w:rPr>
          <w:rFonts w:ascii="Arial" w:hAnsi="Arial" w:cs="Arial"/>
          <w:b/>
        </w:rPr>
      </w:pPr>
    </w:p>
    <w:p w:rsidR="00E00D8D" w:rsidRDefault="00854478" w:rsidP="00E00D8D">
      <w:pPr>
        <w:rPr>
          <w:rFonts w:ascii="29" w:hAnsi="29"/>
        </w:rPr>
      </w:pPr>
      <w:r>
        <w:rPr>
          <w:rFonts w:ascii="Arial" w:hAnsi="Arial" w:cs="Arial"/>
          <w:b/>
        </w:rPr>
        <w:tab/>
      </w:r>
      <w:r w:rsidR="004040DB">
        <w:rPr>
          <w:rFonts w:ascii="29" w:hAnsi="29"/>
        </w:rPr>
        <w:t>30</w:t>
      </w:r>
      <w:r>
        <w:rPr>
          <w:rFonts w:ascii="29" w:hAnsi="29"/>
        </w:rPr>
        <w:tab/>
      </w:r>
      <w:r w:rsidR="00B30E15">
        <w:rPr>
          <w:rFonts w:ascii="29" w:hAnsi="29"/>
        </w:rPr>
        <w:t>Local economic policies in the U.S.</w:t>
      </w:r>
      <w:r w:rsidR="00B30E15">
        <w:rPr>
          <w:rFonts w:ascii="29" w:hAnsi="29"/>
        </w:rPr>
        <w:tab/>
      </w:r>
      <w:r w:rsidR="00B30E15">
        <w:rPr>
          <w:rFonts w:ascii="29" w:hAnsi="29"/>
        </w:rPr>
        <w:tab/>
        <w:t xml:space="preserve">Katz &amp; Bradley, </w:t>
      </w:r>
      <w:proofErr w:type="spellStart"/>
      <w:r w:rsidR="00B30E15">
        <w:rPr>
          <w:rFonts w:ascii="29" w:hAnsi="29"/>
        </w:rPr>
        <w:t>ch.</w:t>
      </w:r>
      <w:proofErr w:type="spellEnd"/>
      <w:r w:rsidR="00B30E15">
        <w:rPr>
          <w:rFonts w:ascii="29" w:hAnsi="29"/>
        </w:rPr>
        <w:t xml:space="preserve"> 6;</w:t>
      </w:r>
    </w:p>
    <w:p w:rsidR="00B30E15" w:rsidRDefault="00B30E15" w:rsidP="00E00D8D">
      <w:pPr>
        <w:rPr>
          <w:rFonts w:ascii="29" w:hAnsi="29"/>
        </w:rPr>
      </w:pPr>
      <w:r>
        <w:rPr>
          <w:rFonts w:ascii="29" w:hAnsi="29"/>
        </w:rPr>
        <w:tab/>
      </w:r>
      <w:r>
        <w:rPr>
          <w:rFonts w:ascii="29" w:hAnsi="29"/>
        </w:rPr>
        <w:tab/>
      </w:r>
      <w:r>
        <w:rPr>
          <w:rFonts w:ascii="29" w:hAnsi="29"/>
        </w:rPr>
        <w:tab/>
      </w:r>
      <w:r>
        <w:rPr>
          <w:rFonts w:ascii="29" w:hAnsi="29"/>
        </w:rPr>
        <w:tab/>
      </w:r>
      <w:r>
        <w:rPr>
          <w:rFonts w:ascii="29" w:hAnsi="29"/>
        </w:rPr>
        <w:tab/>
      </w:r>
      <w:r>
        <w:rPr>
          <w:rFonts w:ascii="29" w:hAnsi="29"/>
        </w:rPr>
        <w:tab/>
      </w:r>
      <w:r>
        <w:rPr>
          <w:rFonts w:ascii="29" w:hAnsi="29"/>
        </w:rPr>
        <w:tab/>
      </w:r>
      <w:r>
        <w:rPr>
          <w:rFonts w:ascii="29" w:hAnsi="29"/>
        </w:rPr>
        <w:tab/>
      </w:r>
      <w:proofErr w:type="spellStart"/>
      <w:r>
        <w:rPr>
          <w:rFonts w:ascii="29" w:hAnsi="29"/>
        </w:rPr>
        <w:t>Propheter</w:t>
      </w:r>
      <w:proofErr w:type="spellEnd"/>
    </w:p>
    <w:p w:rsidR="00854478" w:rsidRDefault="00854478" w:rsidP="00E00D8D">
      <w:pPr>
        <w:rPr>
          <w:rFonts w:ascii="29" w:hAnsi="29"/>
        </w:rPr>
      </w:pPr>
      <w:r>
        <w:rPr>
          <w:rFonts w:ascii="29" w:hAnsi="29"/>
        </w:rPr>
        <w:tab/>
      </w:r>
    </w:p>
    <w:p w:rsidR="00E00D8D" w:rsidRDefault="004040DB" w:rsidP="00E00D8D">
      <w:pPr>
        <w:rPr>
          <w:rFonts w:ascii="29" w:hAnsi="29"/>
        </w:rPr>
      </w:pPr>
      <w:r>
        <w:rPr>
          <w:rFonts w:ascii="29" w:hAnsi="29"/>
        </w:rPr>
        <w:t>Nov.</w:t>
      </w:r>
      <w:r>
        <w:rPr>
          <w:rFonts w:ascii="29" w:hAnsi="29"/>
        </w:rPr>
        <w:tab/>
        <w:t xml:space="preserve"> 4</w:t>
      </w:r>
      <w:r w:rsidR="00B30E15">
        <w:rPr>
          <w:rFonts w:ascii="29" w:hAnsi="29"/>
        </w:rPr>
        <w:tab/>
      </w:r>
      <w:r w:rsidR="008863C3">
        <w:rPr>
          <w:rFonts w:ascii="29" w:hAnsi="29"/>
        </w:rPr>
        <w:t>Local policies in the Global South</w:t>
      </w:r>
      <w:r w:rsidR="008863C3">
        <w:rPr>
          <w:rFonts w:ascii="29" w:hAnsi="29"/>
        </w:rPr>
        <w:tab/>
      </w:r>
      <w:r w:rsidR="008863C3">
        <w:rPr>
          <w:rFonts w:ascii="29" w:hAnsi="29"/>
        </w:rPr>
        <w:tab/>
        <w:t>Steinbrink et al.</w:t>
      </w:r>
    </w:p>
    <w:p w:rsidR="00F03A31" w:rsidRDefault="004040DB" w:rsidP="00E00D8D">
      <w:pPr>
        <w:rPr>
          <w:rFonts w:ascii="29" w:hAnsi="29"/>
        </w:rPr>
      </w:pPr>
      <w:r>
        <w:rPr>
          <w:rFonts w:ascii="29" w:hAnsi="29"/>
        </w:rPr>
        <w:tab/>
      </w:r>
      <w:r>
        <w:rPr>
          <w:rFonts w:ascii="29" w:hAnsi="29"/>
        </w:rPr>
        <w:tab/>
      </w:r>
    </w:p>
    <w:p w:rsidR="00E00D8D" w:rsidRDefault="00F03A31" w:rsidP="00E00D8D">
      <w:pPr>
        <w:ind w:firstLine="720"/>
        <w:rPr>
          <w:rFonts w:ascii="29" w:hAnsi="29"/>
        </w:rPr>
      </w:pPr>
      <w:r>
        <w:rPr>
          <w:rFonts w:ascii="29" w:hAnsi="29"/>
        </w:rPr>
        <w:t xml:space="preserve"> </w:t>
      </w:r>
      <w:r w:rsidR="004040DB">
        <w:rPr>
          <w:rFonts w:ascii="29" w:hAnsi="29"/>
        </w:rPr>
        <w:t>6</w:t>
      </w:r>
      <w:r w:rsidR="008863C3">
        <w:rPr>
          <w:rFonts w:ascii="29" w:hAnsi="29"/>
        </w:rPr>
        <w:tab/>
        <w:t>Creative cities: theory &amp; policies</w:t>
      </w:r>
      <w:r w:rsidR="008863C3">
        <w:rPr>
          <w:rFonts w:ascii="29" w:hAnsi="29"/>
        </w:rPr>
        <w:tab/>
      </w:r>
      <w:r w:rsidR="008863C3">
        <w:rPr>
          <w:rFonts w:ascii="29" w:hAnsi="29"/>
        </w:rPr>
        <w:tab/>
        <w:t xml:space="preserve">Florida; </w:t>
      </w:r>
      <w:proofErr w:type="spellStart"/>
      <w:r w:rsidR="008863C3">
        <w:rPr>
          <w:rFonts w:ascii="29" w:hAnsi="29"/>
        </w:rPr>
        <w:t>Colomb</w:t>
      </w:r>
      <w:proofErr w:type="spellEnd"/>
      <w:r w:rsidR="008863C3">
        <w:rPr>
          <w:rFonts w:ascii="29" w:hAnsi="29"/>
        </w:rPr>
        <w:t>;</w:t>
      </w:r>
    </w:p>
    <w:p w:rsidR="008863C3" w:rsidRDefault="008863C3" w:rsidP="00E00D8D">
      <w:pPr>
        <w:ind w:firstLine="720"/>
        <w:rPr>
          <w:rFonts w:ascii="29" w:hAnsi="29"/>
        </w:rPr>
      </w:pPr>
      <w:r>
        <w:rPr>
          <w:rFonts w:ascii="29" w:hAnsi="29"/>
        </w:rPr>
        <w:tab/>
      </w:r>
      <w:r>
        <w:rPr>
          <w:rFonts w:ascii="29" w:hAnsi="29"/>
        </w:rPr>
        <w:tab/>
      </w:r>
      <w:r>
        <w:rPr>
          <w:rFonts w:ascii="29" w:hAnsi="29"/>
        </w:rPr>
        <w:tab/>
      </w:r>
      <w:r>
        <w:rPr>
          <w:rFonts w:ascii="29" w:hAnsi="29"/>
        </w:rPr>
        <w:tab/>
      </w:r>
      <w:r>
        <w:rPr>
          <w:rFonts w:ascii="29" w:hAnsi="29"/>
        </w:rPr>
        <w:tab/>
      </w:r>
      <w:r>
        <w:rPr>
          <w:rFonts w:ascii="29" w:hAnsi="29"/>
        </w:rPr>
        <w:tab/>
      </w:r>
      <w:r>
        <w:rPr>
          <w:rFonts w:ascii="29" w:hAnsi="29"/>
        </w:rPr>
        <w:tab/>
        <w:t>Strom</w:t>
      </w:r>
    </w:p>
    <w:p w:rsidR="008863C3" w:rsidRDefault="008863C3" w:rsidP="00E00D8D">
      <w:pPr>
        <w:ind w:firstLine="720"/>
        <w:rPr>
          <w:rFonts w:ascii="29" w:hAnsi="29"/>
        </w:rPr>
      </w:pPr>
    </w:p>
    <w:p w:rsidR="008863C3" w:rsidRPr="0050481A" w:rsidRDefault="008863C3" w:rsidP="008863C3">
      <w:pPr>
        <w:ind w:firstLine="720"/>
        <w:jc w:val="center"/>
        <w:rPr>
          <w:rFonts w:ascii="29" w:hAnsi="29"/>
          <w:b/>
        </w:rPr>
      </w:pPr>
      <w:r w:rsidRPr="0050481A">
        <w:rPr>
          <w:rFonts w:ascii="29" w:hAnsi="29"/>
          <w:b/>
        </w:rPr>
        <w:t>Design Theories</w:t>
      </w:r>
    </w:p>
    <w:p w:rsidR="00F03A31" w:rsidRDefault="00F03A31" w:rsidP="00E00D8D">
      <w:pPr>
        <w:ind w:firstLine="720"/>
        <w:rPr>
          <w:rFonts w:ascii="29" w:hAnsi="29"/>
        </w:rPr>
      </w:pPr>
      <w:r>
        <w:rPr>
          <w:rFonts w:ascii="29" w:hAnsi="29"/>
        </w:rPr>
        <w:tab/>
      </w:r>
      <w:r>
        <w:rPr>
          <w:rFonts w:ascii="29" w:hAnsi="29"/>
        </w:rPr>
        <w:tab/>
      </w:r>
    </w:p>
    <w:p w:rsidR="00E00D8D" w:rsidRDefault="008863C3" w:rsidP="0052701A">
      <w:pPr>
        <w:rPr>
          <w:rFonts w:ascii="29" w:hAnsi="29"/>
        </w:rPr>
      </w:pPr>
      <w:r w:rsidRPr="00E238E0">
        <w:rPr>
          <w:rFonts w:ascii="29" w:hAnsi="29"/>
          <w:b/>
        </w:rPr>
        <w:t xml:space="preserve">            </w:t>
      </w:r>
      <w:r w:rsidR="004040DB" w:rsidRPr="00E238E0">
        <w:rPr>
          <w:rFonts w:ascii="29" w:hAnsi="29"/>
          <w:b/>
        </w:rPr>
        <w:t>11</w:t>
      </w:r>
      <w:r>
        <w:rPr>
          <w:rFonts w:ascii="29" w:hAnsi="29"/>
        </w:rPr>
        <w:tab/>
        <w:t>New Urbanism (NU)</w:t>
      </w:r>
      <w:r>
        <w:rPr>
          <w:rFonts w:ascii="29" w:hAnsi="29"/>
        </w:rPr>
        <w:tab/>
      </w:r>
      <w:r>
        <w:rPr>
          <w:rFonts w:ascii="29" w:hAnsi="29"/>
        </w:rPr>
        <w:tab/>
      </w:r>
      <w:r>
        <w:rPr>
          <w:rFonts w:ascii="29" w:hAnsi="29"/>
        </w:rPr>
        <w:tab/>
      </w:r>
      <w:r>
        <w:rPr>
          <w:rFonts w:ascii="29" w:hAnsi="29"/>
        </w:rPr>
        <w:tab/>
        <w:t xml:space="preserve">CNU Charter; </w:t>
      </w:r>
      <w:proofErr w:type="spellStart"/>
      <w:r>
        <w:rPr>
          <w:rFonts w:ascii="29" w:hAnsi="29"/>
        </w:rPr>
        <w:t>Garde</w:t>
      </w:r>
      <w:proofErr w:type="spellEnd"/>
    </w:p>
    <w:p w:rsidR="00E00D8D" w:rsidRPr="00E238E0" w:rsidRDefault="00F03A31" w:rsidP="0052701A">
      <w:pPr>
        <w:rPr>
          <w:rFonts w:ascii="Arial" w:hAnsi="Arial" w:cs="Arial"/>
          <w:b/>
        </w:rPr>
      </w:pPr>
      <w:r>
        <w:rPr>
          <w:rFonts w:ascii="29" w:hAnsi="29"/>
        </w:rPr>
        <w:tab/>
      </w:r>
      <w:r>
        <w:rPr>
          <w:rFonts w:ascii="29" w:hAnsi="29"/>
        </w:rPr>
        <w:tab/>
      </w:r>
      <w:r w:rsidR="00E238E0" w:rsidRPr="00E238E0">
        <w:rPr>
          <w:rFonts w:ascii="Arial" w:hAnsi="Arial" w:cs="Arial"/>
          <w:b/>
        </w:rPr>
        <w:t>Essay # 3 due</w:t>
      </w:r>
    </w:p>
    <w:p w:rsidR="00E238E0" w:rsidRDefault="00E238E0" w:rsidP="0052701A">
      <w:pPr>
        <w:rPr>
          <w:rFonts w:ascii="29" w:hAnsi="29"/>
        </w:rPr>
      </w:pPr>
    </w:p>
    <w:p w:rsidR="008863C3" w:rsidRDefault="004040DB" w:rsidP="00E00D8D">
      <w:pPr>
        <w:rPr>
          <w:rFonts w:ascii="29" w:hAnsi="29"/>
        </w:rPr>
      </w:pPr>
      <w:r>
        <w:rPr>
          <w:rFonts w:ascii="29" w:hAnsi="29"/>
        </w:rPr>
        <w:tab/>
        <w:t>13</w:t>
      </w:r>
      <w:r w:rsidR="00F03A31">
        <w:rPr>
          <w:rFonts w:ascii="29" w:hAnsi="29"/>
        </w:rPr>
        <w:tab/>
      </w:r>
      <w:r w:rsidR="008863C3">
        <w:rPr>
          <w:rFonts w:ascii="29" w:hAnsi="29"/>
        </w:rPr>
        <w:t>New Urbanism &amp; federal policy</w:t>
      </w:r>
      <w:r w:rsidR="008863C3">
        <w:rPr>
          <w:rFonts w:ascii="29" w:hAnsi="29"/>
        </w:rPr>
        <w:tab/>
      </w:r>
      <w:r w:rsidR="008863C3">
        <w:rPr>
          <w:rFonts w:ascii="29" w:hAnsi="29"/>
        </w:rPr>
        <w:tab/>
      </w:r>
      <w:proofErr w:type="spellStart"/>
      <w:r w:rsidR="00F8348E">
        <w:rPr>
          <w:rFonts w:ascii="29" w:hAnsi="29"/>
        </w:rPr>
        <w:t>Deitrick</w:t>
      </w:r>
      <w:proofErr w:type="spellEnd"/>
      <w:r w:rsidR="00F8348E">
        <w:rPr>
          <w:rFonts w:ascii="29" w:hAnsi="29"/>
        </w:rPr>
        <w:t xml:space="preserve"> &amp; Ellis; </w:t>
      </w:r>
      <w:bookmarkStart w:id="1" w:name="_GoBack"/>
      <w:bookmarkEnd w:id="1"/>
      <w:r w:rsidR="000E56A0" w:rsidRPr="000E56A0">
        <w:rPr>
          <w:rFonts w:ascii="29" w:hAnsi="29"/>
          <w:b/>
        </w:rPr>
        <w:t>J.</w:t>
      </w:r>
      <w:r w:rsidR="000E56A0">
        <w:rPr>
          <w:rFonts w:ascii="29" w:hAnsi="29"/>
        </w:rPr>
        <w:t xml:space="preserve"> </w:t>
      </w:r>
      <w:r w:rsidR="008863C3">
        <w:rPr>
          <w:rFonts w:ascii="29" w:hAnsi="29"/>
        </w:rPr>
        <w:t>Hanlon</w:t>
      </w:r>
    </w:p>
    <w:p w:rsidR="004E62F6" w:rsidRDefault="004E62F6" w:rsidP="00E00D8D">
      <w:pPr>
        <w:rPr>
          <w:rFonts w:ascii="29" w:hAnsi="29"/>
        </w:rPr>
      </w:pPr>
    </w:p>
    <w:p w:rsidR="008863C3" w:rsidRDefault="008863C3" w:rsidP="00E00D8D">
      <w:pPr>
        <w:rPr>
          <w:rFonts w:ascii="29" w:hAnsi="29"/>
        </w:rPr>
      </w:pPr>
    </w:p>
    <w:p w:rsidR="00A33B4E" w:rsidRPr="0050481A" w:rsidRDefault="008863C3" w:rsidP="008863C3">
      <w:pPr>
        <w:jc w:val="center"/>
        <w:rPr>
          <w:rFonts w:ascii="29" w:hAnsi="29"/>
          <w:b/>
        </w:rPr>
      </w:pPr>
      <w:r w:rsidRPr="0050481A">
        <w:rPr>
          <w:rFonts w:ascii="29" w:hAnsi="29"/>
          <w:b/>
        </w:rPr>
        <w:lastRenderedPageBreak/>
        <w:t>Feminist Theories</w:t>
      </w:r>
    </w:p>
    <w:p w:rsidR="00A33B4E" w:rsidRPr="0050481A" w:rsidRDefault="00A33B4E" w:rsidP="00A33B4E">
      <w:pPr>
        <w:jc w:val="center"/>
        <w:rPr>
          <w:rFonts w:ascii="29" w:hAnsi="29"/>
          <w:b/>
        </w:rPr>
      </w:pPr>
    </w:p>
    <w:p w:rsidR="00F03A31" w:rsidRDefault="00F03A31" w:rsidP="00F03A31">
      <w:pPr>
        <w:ind w:left="6480"/>
        <w:rPr>
          <w:rFonts w:ascii="29" w:hAnsi="29"/>
        </w:rPr>
      </w:pPr>
    </w:p>
    <w:p w:rsidR="00F03A31" w:rsidRDefault="00F03A31" w:rsidP="00E00D8D">
      <w:pPr>
        <w:jc w:val="both"/>
        <w:rPr>
          <w:rFonts w:ascii="29" w:hAnsi="29"/>
        </w:rPr>
      </w:pPr>
      <w:r>
        <w:rPr>
          <w:rFonts w:ascii="29" w:hAnsi="29"/>
        </w:rPr>
        <w:t xml:space="preserve">            </w:t>
      </w:r>
      <w:r w:rsidR="004040DB">
        <w:rPr>
          <w:rFonts w:ascii="29" w:hAnsi="29"/>
        </w:rPr>
        <w:t>18</w:t>
      </w:r>
      <w:r>
        <w:rPr>
          <w:rFonts w:ascii="29" w:hAnsi="29"/>
        </w:rPr>
        <w:tab/>
      </w:r>
      <w:r w:rsidR="008863C3">
        <w:rPr>
          <w:rFonts w:ascii="29" w:hAnsi="29"/>
        </w:rPr>
        <w:t>The non-sexist city</w:t>
      </w:r>
      <w:r w:rsidR="008863C3">
        <w:rPr>
          <w:rFonts w:ascii="29" w:hAnsi="29"/>
        </w:rPr>
        <w:tab/>
      </w:r>
      <w:r w:rsidR="008863C3">
        <w:rPr>
          <w:rFonts w:ascii="29" w:hAnsi="29"/>
        </w:rPr>
        <w:tab/>
      </w:r>
      <w:r w:rsidR="008863C3">
        <w:rPr>
          <w:rFonts w:ascii="29" w:hAnsi="29"/>
        </w:rPr>
        <w:tab/>
      </w:r>
      <w:r w:rsidR="008863C3">
        <w:rPr>
          <w:rFonts w:ascii="29" w:hAnsi="29"/>
        </w:rPr>
        <w:tab/>
        <w:t>Hayden</w:t>
      </w:r>
      <w:r>
        <w:rPr>
          <w:rFonts w:ascii="29" w:hAnsi="29"/>
        </w:rPr>
        <w:tab/>
      </w:r>
    </w:p>
    <w:p w:rsidR="00F03A31" w:rsidRDefault="00F03A31" w:rsidP="00F03A31">
      <w:pPr>
        <w:jc w:val="both"/>
        <w:rPr>
          <w:rFonts w:ascii="29" w:hAnsi="29"/>
        </w:rPr>
      </w:pPr>
    </w:p>
    <w:p w:rsidR="00E77151" w:rsidRDefault="00F03A31" w:rsidP="00E00D8D">
      <w:pPr>
        <w:jc w:val="both"/>
        <w:rPr>
          <w:rFonts w:ascii="29" w:hAnsi="29"/>
        </w:rPr>
      </w:pPr>
      <w:r>
        <w:rPr>
          <w:rFonts w:ascii="29" w:hAnsi="29"/>
        </w:rPr>
        <w:tab/>
      </w:r>
      <w:r w:rsidR="004040DB">
        <w:rPr>
          <w:rFonts w:ascii="29" w:hAnsi="29"/>
        </w:rPr>
        <w:t>20</w:t>
      </w:r>
      <w:r>
        <w:rPr>
          <w:rFonts w:ascii="29" w:hAnsi="29"/>
        </w:rPr>
        <w:tab/>
      </w:r>
      <w:r w:rsidR="008863C3">
        <w:rPr>
          <w:rFonts w:ascii="29" w:hAnsi="29"/>
        </w:rPr>
        <w:t>Feminist policies</w:t>
      </w:r>
      <w:r>
        <w:rPr>
          <w:rFonts w:ascii="29" w:hAnsi="29"/>
        </w:rPr>
        <w:tab/>
      </w:r>
      <w:r w:rsidR="008863C3">
        <w:rPr>
          <w:rFonts w:ascii="29" w:hAnsi="29"/>
        </w:rPr>
        <w:tab/>
      </w:r>
      <w:r w:rsidR="008863C3">
        <w:rPr>
          <w:rFonts w:ascii="29" w:hAnsi="29"/>
        </w:rPr>
        <w:tab/>
      </w:r>
      <w:r w:rsidR="008863C3">
        <w:rPr>
          <w:rFonts w:ascii="29" w:hAnsi="29"/>
        </w:rPr>
        <w:tab/>
      </w:r>
      <w:proofErr w:type="spellStart"/>
      <w:r w:rsidR="008863C3">
        <w:rPr>
          <w:rFonts w:ascii="29" w:hAnsi="29"/>
        </w:rPr>
        <w:t>Markovich</w:t>
      </w:r>
      <w:proofErr w:type="spellEnd"/>
      <w:r w:rsidR="008863C3">
        <w:rPr>
          <w:rFonts w:ascii="29" w:hAnsi="29"/>
        </w:rPr>
        <w:t xml:space="preserve"> &amp; </w:t>
      </w:r>
      <w:proofErr w:type="spellStart"/>
      <w:r w:rsidR="008863C3">
        <w:rPr>
          <w:rFonts w:ascii="29" w:hAnsi="29"/>
        </w:rPr>
        <w:t>Hendler</w:t>
      </w:r>
      <w:proofErr w:type="spellEnd"/>
      <w:r w:rsidR="008863C3">
        <w:rPr>
          <w:rFonts w:ascii="29" w:hAnsi="29"/>
        </w:rPr>
        <w:t>;</w:t>
      </w:r>
    </w:p>
    <w:p w:rsidR="00F03A31" w:rsidRDefault="008863C3" w:rsidP="00F03A31">
      <w:pPr>
        <w:jc w:val="both"/>
        <w:rPr>
          <w:rFonts w:ascii="29" w:hAnsi="29"/>
        </w:rPr>
      </w:pPr>
      <w:r>
        <w:rPr>
          <w:rFonts w:ascii="29" w:hAnsi="29"/>
        </w:rPr>
        <w:tab/>
      </w:r>
      <w:r>
        <w:rPr>
          <w:rFonts w:ascii="29" w:hAnsi="29"/>
        </w:rPr>
        <w:tab/>
      </w:r>
      <w:r>
        <w:rPr>
          <w:rFonts w:ascii="29" w:hAnsi="29"/>
        </w:rPr>
        <w:tab/>
      </w:r>
      <w:r>
        <w:rPr>
          <w:rFonts w:ascii="29" w:hAnsi="29"/>
        </w:rPr>
        <w:tab/>
      </w:r>
      <w:r>
        <w:rPr>
          <w:rFonts w:ascii="29" w:hAnsi="29"/>
        </w:rPr>
        <w:tab/>
      </w:r>
      <w:r>
        <w:rPr>
          <w:rFonts w:ascii="29" w:hAnsi="29"/>
        </w:rPr>
        <w:tab/>
      </w:r>
      <w:r>
        <w:rPr>
          <w:rFonts w:ascii="29" w:hAnsi="29"/>
        </w:rPr>
        <w:tab/>
      </w:r>
      <w:r>
        <w:rPr>
          <w:rFonts w:ascii="29" w:hAnsi="29"/>
        </w:rPr>
        <w:tab/>
        <w:t>Spain</w:t>
      </w:r>
      <w:r w:rsidR="00E14710">
        <w:rPr>
          <w:rFonts w:ascii="29" w:hAnsi="29"/>
        </w:rPr>
        <w:tab/>
      </w:r>
      <w:r w:rsidR="00E14710">
        <w:rPr>
          <w:rFonts w:ascii="29" w:hAnsi="29"/>
        </w:rPr>
        <w:tab/>
      </w:r>
      <w:r w:rsidR="00E14710">
        <w:rPr>
          <w:rFonts w:ascii="29" w:hAnsi="29"/>
        </w:rPr>
        <w:tab/>
      </w:r>
    </w:p>
    <w:p w:rsidR="008863C3" w:rsidRDefault="00F03A31" w:rsidP="00F03A31">
      <w:pPr>
        <w:jc w:val="both"/>
        <w:rPr>
          <w:rFonts w:ascii="29" w:hAnsi="29"/>
        </w:rPr>
      </w:pPr>
      <w:r>
        <w:rPr>
          <w:rFonts w:ascii="29" w:hAnsi="29"/>
        </w:rPr>
        <w:tab/>
      </w:r>
    </w:p>
    <w:p w:rsidR="008863C3" w:rsidRPr="0050481A" w:rsidRDefault="008863C3" w:rsidP="008863C3">
      <w:pPr>
        <w:jc w:val="center"/>
        <w:rPr>
          <w:rFonts w:ascii="29" w:hAnsi="29"/>
          <w:b/>
        </w:rPr>
      </w:pPr>
      <w:r w:rsidRPr="0050481A">
        <w:rPr>
          <w:rFonts w:ascii="29" w:hAnsi="29"/>
          <w:b/>
        </w:rPr>
        <w:t>Global Cities</w:t>
      </w:r>
    </w:p>
    <w:p w:rsidR="008863C3" w:rsidRDefault="008863C3" w:rsidP="00F03A31">
      <w:pPr>
        <w:jc w:val="both"/>
        <w:rPr>
          <w:rFonts w:ascii="29" w:hAnsi="29"/>
        </w:rPr>
      </w:pPr>
    </w:p>
    <w:p w:rsidR="00E00D8D" w:rsidRDefault="004040DB" w:rsidP="0050481A">
      <w:pPr>
        <w:ind w:firstLine="720"/>
        <w:jc w:val="both"/>
        <w:rPr>
          <w:rFonts w:ascii="29" w:hAnsi="29"/>
        </w:rPr>
      </w:pPr>
      <w:r>
        <w:rPr>
          <w:rFonts w:ascii="29" w:hAnsi="29"/>
        </w:rPr>
        <w:t>25</w:t>
      </w:r>
      <w:r w:rsidR="001B7E70">
        <w:rPr>
          <w:rFonts w:ascii="29" w:hAnsi="29"/>
        </w:rPr>
        <w:tab/>
      </w:r>
      <w:r w:rsidR="0050481A">
        <w:rPr>
          <w:rFonts w:ascii="29" w:hAnsi="29"/>
        </w:rPr>
        <w:t>Global theories</w:t>
      </w:r>
      <w:r w:rsidR="0050481A">
        <w:rPr>
          <w:rFonts w:ascii="29" w:hAnsi="29"/>
        </w:rPr>
        <w:tab/>
      </w:r>
      <w:r w:rsidR="0050481A">
        <w:rPr>
          <w:rFonts w:ascii="29" w:hAnsi="29"/>
        </w:rPr>
        <w:tab/>
      </w:r>
      <w:r w:rsidR="0050481A">
        <w:rPr>
          <w:rFonts w:ascii="29" w:hAnsi="29"/>
        </w:rPr>
        <w:tab/>
      </w:r>
      <w:r w:rsidR="0050481A">
        <w:rPr>
          <w:rFonts w:ascii="29" w:hAnsi="29"/>
        </w:rPr>
        <w:tab/>
      </w:r>
      <w:proofErr w:type="spellStart"/>
      <w:r w:rsidR="0050481A">
        <w:rPr>
          <w:rFonts w:ascii="29" w:hAnsi="29"/>
        </w:rPr>
        <w:t>Sassen</w:t>
      </w:r>
      <w:proofErr w:type="spellEnd"/>
    </w:p>
    <w:p w:rsidR="0050481A" w:rsidRDefault="0050481A" w:rsidP="00DB4DE5">
      <w:pPr>
        <w:jc w:val="both"/>
        <w:rPr>
          <w:rFonts w:ascii="29" w:hAnsi="29"/>
        </w:rPr>
      </w:pPr>
    </w:p>
    <w:p w:rsidR="004040DB" w:rsidRDefault="001B7E70" w:rsidP="00F03A31">
      <w:pPr>
        <w:jc w:val="both"/>
        <w:rPr>
          <w:rFonts w:ascii="29" w:hAnsi="29"/>
        </w:rPr>
      </w:pPr>
      <w:r>
        <w:rPr>
          <w:rFonts w:ascii="29" w:hAnsi="29"/>
        </w:rPr>
        <w:tab/>
      </w:r>
      <w:r w:rsidR="004040DB">
        <w:rPr>
          <w:rFonts w:ascii="29" w:hAnsi="29"/>
        </w:rPr>
        <w:t>27</w:t>
      </w:r>
      <w:r w:rsidR="008863C3">
        <w:rPr>
          <w:rFonts w:ascii="29" w:hAnsi="29"/>
        </w:rPr>
        <w:tab/>
      </w:r>
      <w:r w:rsidR="004040DB">
        <w:rPr>
          <w:rFonts w:ascii="29" w:hAnsi="29"/>
        </w:rPr>
        <w:t>Thanksgiving, no class</w:t>
      </w:r>
      <w:r>
        <w:rPr>
          <w:rFonts w:ascii="29" w:hAnsi="29"/>
        </w:rPr>
        <w:tab/>
      </w:r>
      <w:r>
        <w:rPr>
          <w:rFonts w:ascii="29" w:hAnsi="29"/>
        </w:rPr>
        <w:tab/>
      </w:r>
    </w:p>
    <w:p w:rsidR="004040DB" w:rsidRDefault="004040DB" w:rsidP="00F03A31">
      <w:pPr>
        <w:jc w:val="both"/>
        <w:rPr>
          <w:rFonts w:ascii="29" w:hAnsi="29"/>
        </w:rPr>
      </w:pPr>
    </w:p>
    <w:p w:rsidR="0050481A" w:rsidRDefault="001B7E70" w:rsidP="00E00D8D">
      <w:pPr>
        <w:jc w:val="both"/>
        <w:rPr>
          <w:rFonts w:ascii="29" w:hAnsi="29"/>
        </w:rPr>
      </w:pPr>
      <w:r>
        <w:rPr>
          <w:rFonts w:ascii="29" w:hAnsi="29"/>
        </w:rPr>
        <w:t xml:space="preserve">Dec.       </w:t>
      </w:r>
      <w:r w:rsidR="004040DB">
        <w:rPr>
          <w:rFonts w:ascii="29" w:hAnsi="29"/>
        </w:rPr>
        <w:t>2</w:t>
      </w:r>
      <w:r w:rsidR="00F03A31">
        <w:rPr>
          <w:rFonts w:ascii="29" w:hAnsi="29"/>
        </w:rPr>
        <w:tab/>
      </w:r>
      <w:r w:rsidR="0050481A">
        <w:rPr>
          <w:rFonts w:ascii="29" w:hAnsi="29"/>
        </w:rPr>
        <w:t>Global policies</w:t>
      </w:r>
      <w:r w:rsidR="0050481A">
        <w:rPr>
          <w:rFonts w:ascii="29" w:hAnsi="29"/>
        </w:rPr>
        <w:tab/>
      </w:r>
      <w:r w:rsidR="0050481A">
        <w:rPr>
          <w:rFonts w:ascii="29" w:hAnsi="29"/>
        </w:rPr>
        <w:tab/>
      </w:r>
      <w:r w:rsidR="0050481A">
        <w:rPr>
          <w:rFonts w:ascii="29" w:hAnsi="29"/>
        </w:rPr>
        <w:tab/>
      </w:r>
      <w:r w:rsidR="0050481A">
        <w:rPr>
          <w:rFonts w:ascii="29" w:hAnsi="29"/>
        </w:rPr>
        <w:tab/>
        <w:t xml:space="preserve">Bai et al; </w:t>
      </w:r>
    </w:p>
    <w:p w:rsidR="000B08F5" w:rsidRDefault="0050481A" w:rsidP="00F03A31">
      <w:pPr>
        <w:jc w:val="both"/>
        <w:rPr>
          <w:rFonts w:ascii="29" w:hAnsi="29"/>
        </w:rPr>
      </w:pPr>
      <w:r>
        <w:rPr>
          <w:rFonts w:ascii="29" w:hAnsi="29"/>
        </w:rPr>
        <w:tab/>
      </w:r>
      <w:r>
        <w:rPr>
          <w:rFonts w:ascii="29" w:hAnsi="29"/>
        </w:rPr>
        <w:tab/>
      </w:r>
      <w:r>
        <w:rPr>
          <w:rFonts w:ascii="29" w:hAnsi="29"/>
        </w:rPr>
        <w:tab/>
      </w:r>
      <w:r>
        <w:rPr>
          <w:rFonts w:ascii="29" w:hAnsi="29"/>
        </w:rPr>
        <w:tab/>
      </w:r>
      <w:r>
        <w:rPr>
          <w:rFonts w:ascii="29" w:hAnsi="29"/>
        </w:rPr>
        <w:tab/>
      </w:r>
      <w:r>
        <w:rPr>
          <w:rFonts w:ascii="29" w:hAnsi="29"/>
        </w:rPr>
        <w:tab/>
      </w:r>
      <w:r>
        <w:rPr>
          <w:rFonts w:ascii="29" w:hAnsi="29"/>
        </w:rPr>
        <w:tab/>
      </w:r>
      <w:r>
        <w:rPr>
          <w:rFonts w:ascii="29" w:hAnsi="29"/>
        </w:rPr>
        <w:tab/>
        <w:t xml:space="preserve">Katz &amp; Bradley, </w:t>
      </w:r>
      <w:proofErr w:type="spellStart"/>
      <w:r>
        <w:rPr>
          <w:rFonts w:ascii="29" w:hAnsi="29"/>
        </w:rPr>
        <w:t>chs</w:t>
      </w:r>
      <w:proofErr w:type="spellEnd"/>
      <w:r>
        <w:rPr>
          <w:rFonts w:ascii="29" w:hAnsi="29"/>
        </w:rPr>
        <w:t xml:space="preserve"> 7-9</w:t>
      </w:r>
      <w:r w:rsidR="001B7E70">
        <w:rPr>
          <w:rFonts w:ascii="29" w:hAnsi="29"/>
        </w:rPr>
        <w:tab/>
      </w:r>
      <w:r w:rsidR="001B7E70">
        <w:rPr>
          <w:rFonts w:ascii="29" w:hAnsi="29"/>
        </w:rPr>
        <w:tab/>
      </w:r>
      <w:r w:rsidR="001B7E70">
        <w:rPr>
          <w:rFonts w:ascii="29" w:hAnsi="29"/>
        </w:rPr>
        <w:tab/>
      </w:r>
      <w:r w:rsidR="001B7E70">
        <w:rPr>
          <w:rFonts w:ascii="29" w:hAnsi="29"/>
        </w:rPr>
        <w:tab/>
      </w:r>
      <w:r w:rsidR="001B7E70">
        <w:rPr>
          <w:rFonts w:ascii="29" w:hAnsi="29"/>
        </w:rPr>
        <w:tab/>
      </w:r>
    </w:p>
    <w:p w:rsidR="000B08F5" w:rsidRDefault="000B08F5" w:rsidP="00F03A31">
      <w:pPr>
        <w:jc w:val="both"/>
        <w:rPr>
          <w:rFonts w:ascii="29" w:hAnsi="29"/>
        </w:rPr>
      </w:pPr>
      <w:r>
        <w:rPr>
          <w:rFonts w:ascii="29" w:hAnsi="29"/>
        </w:rPr>
        <w:tab/>
        <w:t xml:space="preserve">  </w:t>
      </w:r>
      <w:r w:rsidR="004040DB">
        <w:rPr>
          <w:rFonts w:ascii="29" w:hAnsi="29"/>
        </w:rPr>
        <w:t>4</w:t>
      </w:r>
      <w:r w:rsidR="008863C3">
        <w:rPr>
          <w:rFonts w:ascii="29" w:hAnsi="29"/>
        </w:rPr>
        <w:tab/>
      </w:r>
      <w:r>
        <w:rPr>
          <w:rFonts w:ascii="29" w:hAnsi="29"/>
        </w:rPr>
        <w:t>Course overview/summary</w:t>
      </w:r>
    </w:p>
    <w:p w:rsidR="00854478" w:rsidRDefault="00854478" w:rsidP="000D781D"/>
    <w:p w:rsidR="0052701A" w:rsidRDefault="0052701A" w:rsidP="0052701A"/>
    <w:p w:rsidR="0052701A" w:rsidRPr="00736EDB" w:rsidRDefault="001F4265" w:rsidP="0052701A">
      <w:pPr>
        <w:rPr>
          <w:rFonts w:ascii="Arial" w:hAnsi="Arial" w:cs="Arial"/>
          <w:b/>
        </w:rPr>
      </w:pPr>
      <w:r>
        <w:rPr>
          <w:b/>
        </w:rPr>
        <w:t xml:space="preserve">Dec.     </w:t>
      </w:r>
      <w:r w:rsidR="009C44CF">
        <w:rPr>
          <w:b/>
        </w:rPr>
        <w:t>10</w:t>
      </w:r>
      <w:r w:rsidR="00B4180C">
        <w:rPr>
          <w:b/>
        </w:rPr>
        <w:t xml:space="preserve"> </w:t>
      </w:r>
      <w:r w:rsidR="0052701A" w:rsidRPr="00055100">
        <w:rPr>
          <w:b/>
        </w:rPr>
        <w:t xml:space="preserve">   </w:t>
      </w:r>
      <w:r w:rsidR="008863C3">
        <w:tab/>
      </w:r>
      <w:r w:rsidR="00E238E0">
        <w:rPr>
          <w:rFonts w:ascii="Arial" w:hAnsi="Arial" w:cs="Arial"/>
          <w:b/>
        </w:rPr>
        <w:t>Final essay</w:t>
      </w:r>
      <w:r w:rsidR="007514A4" w:rsidRPr="007514A4">
        <w:rPr>
          <w:rFonts w:ascii="Arial" w:hAnsi="Arial" w:cs="Arial"/>
          <w:b/>
        </w:rPr>
        <w:t xml:space="preserve"> </w:t>
      </w:r>
      <w:r w:rsidR="0052701A" w:rsidRPr="007514A4">
        <w:rPr>
          <w:rFonts w:ascii="Arial" w:hAnsi="Arial" w:cs="Arial"/>
          <w:b/>
        </w:rPr>
        <w:t>due by noon</w:t>
      </w:r>
    </w:p>
    <w:sectPr w:rsidR="0052701A" w:rsidRPr="00736EDB" w:rsidSect="00664D93">
      <w:headerReference w:type="even" r:id="rId17"/>
      <w:headerReference w:type="default" r:id="rId1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C59" w:rsidRDefault="00034C59">
      <w:r>
        <w:separator/>
      </w:r>
    </w:p>
  </w:endnote>
  <w:endnote w:type="continuationSeparator" w:id="0">
    <w:p w:rsidR="00034C59" w:rsidRDefault="0003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29">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C59" w:rsidRDefault="00034C59">
      <w:r>
        <w:separator/>
      </w:r>
    </w:p>
  </w:footnote>
  <w:footnote w:type="continuationSeparator" w:id="0">
    <w:p w:rsidR="00034C59" w:rsidRDefault="00034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621" w:rsidRDefault="00D9162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91621" w:rsidRDefault="00D9162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621" w:rsidRDefault="00D9162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348E">
      <w:rPr>
        <w:rStyle w:val="PageNumber"/>
        <w:noProof/>
      </w:rPr>
      <w:t>11</w:t>
    </w:r>
    <w:r>
      <w:rPr>
        <w:rStyle w:val="PageNumber"/>
      </w:rPr>
      <w:fldChar w:fldCharType="end"/>
    </w:r>
  </w:p>
  <w:p w:rsidR="00D91621" w:rsidRDefault="00D9162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5424D9"/>
    <w:multiLevelType w:val="singleLevel"/>
    <w:tmpl w:val="C9E0297A"/>
    <w:lvl w:ilvl="0">
      <w:start w:val="1"/>
      <w:numFmt w:val="decimal"/>
      <w:lvlText w:val="%1."/>
      <w:lvlJc w:val="left"/>
      <w:pPr>
        <w:tabs>
          <w:tab w:val="num" w:pos="585"/>
        </w:tabs>
        <w:ind w:left="585" w:hanging="585"/>
      </w:pPr>
      <w:rPr>
        <w:rFonts w:hint="default"/>
      </w:rPr>
    </w:lvl>
  </w:abstractNum>
  <w:abstractNum w:abstractNumId="1">
    <w:nsid w:val="7BD97FFA"/>
    <w:multiLevelType w:val="hybridMultilevel"/>
    <w:tmpl w:val="FF040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755"/>
    <w:rsid w:val="00007209"/>
    <w:rsid w:val="00010AAD"/>
    <w:rsid w:val="0001457F"/>
    <w:rsid w:val="00015373"/>
    <w:rsid w:val="000167CF"/>
    <w:rsid w:val="00026569"/>
    <w:rsid w:val="00027A9E"/>
    <w:rsid w:val="00030D2C"/>
    <w:rsid w:val="00032E50"/>
    <w:rsid w:val="0003469C"/>
    <w:rsid w:val="00034C59"/>
    <w:rsid w:val="00060940"/>
    <w:rsid w:val="000635F0"/>
    <w:rsid w:val="000665B9"/>
    <w:rsid w:val="00071D99"/>
    <w:rsid w:val="00075A18"/>
    <w:rsid w:val="0007730E"/>
    <w:rsid w:val="0009294E"/>
    <w:rsid w:val="000A0C3A"/>
    <w:rsid w:val="000A7520"/>
    <w:rsid w:val="000B08F5"/>
    <w:rsid w:val="000B0D0E"/>
    <w:rsid w:val="000B7B76"/>
    <w:rsid w:val="000C6E41"/>
    <w:rsid w:val="000C7CBF"/>
    <w:rsid w:val="000D6747"/>
    <w:rsid w:val="000D781D"/>
    <w:rsid w:val="000D7A7E"/>
    <w:rsid w:val="000E0163"/>
    <w:rsid w:val="000E2B92"/>
    <w:rsid w:val="000E56A0"/>
    <w:rsid w:val="000E659B"/>
    <w:rsid w:val="000F1A9E"/>
    <w:rsid w:val="000F4594"/>
    <w:rsid w:val="000F51FC"/>
    <w:rsid w:val="0010242F"/>
    <w:rsid w:val="00104DCD"/>
    <w:rsid w:val="00105691"/>
    <w:rsid w:val="00110B04"/>
    <w:rsid w:val="0011188F"/>
    <w:rsid w:val="00120540"/>
    <w:rsid w:val="001247D5"/>
    <w:rsid w:val="00144050"/>
    <w:rsid w:val="00151718"/>
    <w:rsid w:val="00151C86"/>
    <w:rsid w:val="00163988"/>
    <w:rsid w:val="001A5231"/>
    <w:rsid w:val="001B578B"/>
    <w:rsid w:val="001B5C10"/>
    <w:rsid w:val="001B691A"/>
    <w:rsid w:val="001B7E70"/>
    <w:rsid w:val="001C4304"/>
    <w:rsid w:val="001C6D45"/>
    <w:rsid w:val="001C7C34"/>
    <w:rsid w:val="001D06E4"/>
    <w:rsid w:val="001D0D54"/>
    <w:rsid w:val="001D68C7"/>
    <w:rsid w:val="001E3E97"/>
    <w:rsid w:val="001E55C7"/>
    <w:rsid w:val="001E7401"/>
    <w:rsid w:val="001F15D9"/>
    <w:rsid w:val="001F4162"/>
    <w:rsid w:val="001F4265"/>
    <w:rsid w:val="001F76D5"/>
    <w:rsid w:val="001F773C"/>
    <w:rsid w:val="00202826"/>
    <w:rsid w:val="00207F44"/>
    <w:rsid w:val="00224ECC"/>
    <w:rsid w:val="002330AE"/>
    <w:rsid w:val="00244360"/>
    <w:rsid w:val="00251C13"/>
    <w:rsid w:val="00261EFB"/>
    <w:rsid w:val="00264A58"/>
    <w:rsid w:val="0028030B"/>
    <w:rsid w:val="0028072B"/>
    <w:rsid w:val="002807D5"/>
    <w:rsid w:val="002809D6"/>
    <w:rsid w:val="00286C6A"/>
    <w:rsid w:val="00287320"/>
    <w:rsid w:val="002915C7"/>
    <w:rsid w:val="002C0B37"/>
    <w:rsid w:val="002C135C"/>
    <w:rsid w:val="002C72A7"/>
    <w:rsid w:val="002E13FB"/>
    <w:rsid w:val="002E317C"/>
    <w:rsid w:val="002F1115"/>
    <w:rsid w:val="00302376"/>
    <w:rsid w:val="00302C85"/>
    <w:rsid w:val="0030472F"/>
    <w:rsid w:val="00314C54"/>
    <w:rsid w:val="00315A99"/>
    <w:rsid w:val="00316167"/>
    <w:rsid w:val="00316955"/>
    <w:rsid w:val="0032018A"/>
    <w:rsid w:val="00320997"/>
    <w:rsid w:val="00324789"/>
    <w:rsid w:val="00334F8E"/>
    <w:rsid w:val="003377C7"/>
    <w:rsid w:val="00342010"/>
    <w:rsid w:val="0034755A"/>
    <w:rsid w:val="003727EB"/>
    <w:rsid w:val="003772C8"/>
    <w:rsid w:val="003802DD"/>
    <w:rsid w:val="00390543"/>
    <w:rsid w:val="003A11A9"/>
    <w:rsid w:val="003A6394"/>
    <w:rsid w:val="003B4624"/>
    <w:rsid w:val="003B6FD4"/>
    <w:rsid w:val="003B7BCF"/>
    <w:rsid w:val="003C6208"/>
    <w:rsid w:val="003D328A"/>
    <w:rsid w:val="003F6F9B"/>
    <w:rsid w:val="003F7C3F"/>
    <w:rsid w:val="004040DB"/>
    <w:rsid w:val="00407CE6"/>
    <w:rsid w:val="0041286D"/>
    <w:rsid w:val="00415160"/>
    <w:rsid w:val="004173C4"/>
    <w:rsid w:val="00423089"/>
    <w:rsid w:val="0042412C"/>
    <w:rsid w:val="004308FA"/>
    <w:rsid w:val="004344DD"/>
    <w:rsid w:val="0044776B"/>
    <w:rsid w:val="00456822"/>
    <w:rsid w:val="00463CA8"/>
    <w:rsid w:val="00466740"/>
    <w:rsid w:val="00467921"/>
    <w:rsid w:val="00476234"/>
    <w:rsid w:val="00476DBE"/>
    <w:rsid w:val="0048347A"/>
    <w:rsid w:val="00484FC9"/>
    <w:rsid w:val="004872A0"/>
    <w:rsid w:val="00491A40"/>
    <w:rsid w:val="004A557F"/>
    <w:rsid w:val="004D6EF8"/>
    <w:rsid w:val="004E1441"/>
    <w:rsid w:val="004E5724"/>
    <w:rsid w:val="004E62F6"/>
    <w:rsid w:val="004F5D6B"/>
    <w:rsid w:val="005006FF"/>
    <w:rsid w:val="00501820"/>
    <w:rsid w:val="0050444F"/>
    <w:rsid w:val="0050481A"/>
    <w:rsid w:val="00517056"/>
    <w:rsid w:val="00523F5B"/>
    <w:rsid w:val="0052701A"/>
    <w:rsid w:val="005347A5"/>
    <w:rsid w:val="00537869"/>
    <w:rsid w:val="00543C47"/>
    <w:rsid w:val="00546669"/>
    <w:rsid w:val="005524A8"/>
    <w:rsid w:val="005739BF"/>
    <w:rsid w:val="00581543"/>
    <w:rsid w:val="00583845"/>
    <w:rsid w:val="005927AE"/>
    <w:rsid w:val="00595F68"/>
    <w:rsid w:val="005B0ACA"/>
    <w:rsid w:val="005B1692"/>
    <w:rsid w:val="005B1CD3"/>
    <w:rsid w:val="005B59BF"/>
    <w:rsid w:val="005C22F1"/>
    <w:rsid w:val="005E0082"/>
    <w:rsid w:val="005E7522"/>
    <w:rsid w:val="005F11DC"/>
    <w:rsid w:val="005F27CF"/>
    <w:rsid w:val="005F5974"/>
    <w:rsid w:val="005F6D78"/>
    <w:rsid w:val="00601F6B"/>
    <w:rsid w:val="00605FC3"/>
    <w:rsid w:val="00615874"/>
    <w:rsid w:val="00617115"/>
    <w:rsid w:val="0063124E"/>
    <w:rsid w:val="00632976"/>
    <w:rsid w:val="00642B6C"/>
    <w:rsid w:val="00646FE8"/>
    <w:rsid w:val="00652973"/>
    <w:rsid w:val="00664D93"/>
    <w:rsid w:val="006753D4"/>
    <w:rsid w:val="00696BEC"/>
    <w:rsid w:val="006A048E"/>
    <w:rsid w:val="006B2720"/>
    <w:rsid w:val="006B30C9"/>
    <w:rsid w:val="006C2E3F"/>
    <w:rsid w:val="006C4292"/>
    <w:rsid w:val="006C48C2"/>
    <w:rsid w:val="006C634E"/>
    <w:rsid w:val="006D3EB2"/>
    <w:rsid w:val="006D43D7"/>
    <w:rsid w:val="006E15E5"/>
    <w:rsid w:val="006E2A66"/>
    <w:rsid w:val="006E485D"/>
    <w:rsid w:val="006F2673"/>
    <w:rsid w:val="00716B3C"/>
    <w:rsid w:val="00736EDB"/>
    <w:rsid w:val="007514A4"/>
    <w:rsid w:val="007514C8"/>
    <w:rsid w:val="00760B30"/>
    <w:rsid w:val="0076170F"/>
    <w:rsid w:val="00762BD6"/>
    <w:rsid w:val="00765809"/>
    <w:rsid w:val="00773667"/>
    <w:rsid w:val="0079036C"/>
    <w:rsid w:val="007A0C6B"/>
    <w:rsid w:val="007B2AB7"/>
    <w:rsid w:val="007B3CC6"/>
    <w:rsid w:val="007B3E51"/>
    <w:rsid w:val="007B3FE8"/>
    <w:rsid w:val="007B433F"/>
    <w:rsid w:val="007B4F25"/>
    <w:rsid w:val="007B6222"/>
    <w:rsid w:val="007E6523"/>
    <w:rsid w:val="007F2420"/>
    <w:rsid w:val="008011F8"/>
    <w:rsid w:val="00801FF4"/>
    <w:rsid w:val="0080721E"/>
    <w:rsid w:val="0081301E"/>
    <w:rsid w:val="00815EA4"/>
    <w:rsid w:val="0082079A"/>
    <w:rsid w:val="0082577D"/>
    <w:rsid w:val="008260EF"/>
    <w:rsid w:val="00826C54"/>
    <w:rsid w:val="0083005D"/>
    <w:rsid w:val="00831083"/>
    <w:rsid w:val="008361B8"/>
    <w:rsid w:val="00852986"/>
    <w:rsid w:val="00854478"/>
    <w:rsid w:val="0086175F"/>
    <w:rsid w:val="00876314"/>
    <w:rsid w:val="00882152"/>
    <w:rsid w:val="00882F54"/>
    <w:rsid w:val="00885B92"/>
    <w:rsid w:val="008863C3"/>
    <w:rsid w:val="00887902"/>
    <w:rsid w:val="00892D38"/>
    <w:rsid w:val="008947FC"/>
    <w:rsid w:val="00897004"/>
    <w:rsid w:val="008A05A8"/>
    <w:rsid w:val="008A1A5A"/>
    <w:rsid w:val="008A3CF5"/>
    <w:rsid w:val="008B1B2C"/>
    <w:rsid w:val="008B31F6"/>
    <w:rsid w:val="008C33F2"/>
    <w:rsid w:val="008D1A80"/>
    <w:rsid w:val="008D2828"/>
    <w:rsid w:val="008D380D"/>
    <w:rsid w:val="008E7D20"/>
    <w:rsid w:val="0090484A"/>
    <w:rsid w:val="009136AB"/>
    <w:rsid w:val="009239C1"/>
    <w:rsid w:val="009272E3"/>
    <w:rsid w:val="00941BA3"/>
    <w:rsid w:val="00944545"/>
    <w:rsid w:val="00947634"/>
    <w:rsid w:val="00955B41"/>
    <w:rsid w:val="00957786"/>
    <w:rsid w:val="009579FA"/>
    <w:rsid w:val="00960CD9"/>
    <w:rsid w:val="00973440"/>
    <w:rsid w:val="00973FDA"/>
    <w:rsid w:val="00984DF7"/>
    <w:rsid w:val="00992321"/>
    <w:rsid w:val="009C44CF"/>
    <w:rsid w:val="009C642E"/>
    <w:rsid w:val="009D1613"/>
    <w:rsid w:val="009D572E"/>
    <w:rsid w:val="009E1B3E"/>
    <w:rsid w:val="009E5823"/>
    <w:rsid w:val="009E59E2"/>
    <w:rsid w:val="009E6434"/>
    <w:rsid w:val="009E71D1"/>
    <w:rsid w:val="009F0DC5"/>
    <w:rsid w:val="009F12C4"/>
    <w:rsid w:val="00A03BE6"/>
    <w:rsid w:val="00A049F2"/>
    <w:rsid w:val="00A254D5"/>
    <w:rsid w:val="00A256DF"/>
    <w:rsid w:val="00A26B56"/>
    <w:rsid w:val="00A33B4E"/>
    <w:rsid w:val="00A34E73"/>
    <w:rsid w:val="00A40289"/>
    <w:rsid w:val="00A42F19"/>
    <w:rsid w:val="00A4310B"/>
    <w:rsid w:val="00A43AE3"/>
    <w:rsid w:val="00A600EE"/>
    <w:rsid w:val="00A60E17"/>
    <w:rsid w:val="00A66137"/>
    <w:rsid w:val="00A86F69"/>
    <w:rsid w:val="00AA1D6E"/>
    <w:rsid w:val="00AA49B9"/>
    <w:rsid w:val="00AB6726"/>
    <w:rsid w:val="00AE22B8"/>
    <w:rsid w:val="00AE36F0"/>
    <w:rsid w:val="00AF45A3"/>
    <w:rsid w:val="00B12069"/>
    <w:rsid w:val="00B16871"/>
    <w:rsid w:val="00B17879"/>
    <w:rsid w:val="00B30E15"/>
    <w:rsid w:val="00B32CF5"/>
    <w:rsid w:val="00B33EA7"/>
    <w:rsid w:val="00B37AF5"/>
    <w:rsid w:val="00B4180C"/>
    <w:rsid w:val="00B548F3"/>
    <w:rsid w:val="00B7163D"/>
    <w:rsid w:val="00B80214"/>
    <w:rsid w:val="00B82F3A"/>
    <w:rsid w:val="00B851C4"/>
    <w:rsid w:val="00B90455"/>
    <w:rsid w:val="00BA0AAB"/>
    <w:rsid w:val="00BA1A5B"/>
    <w:rsid w:val="00BB6235"/>
    <w:rsid w:val="00BC1354"/>
    <w:rsid w:val="00BC1B3D"/>
    <w:rsid w:val="00BD1408"/>
    <w:rsid w:val="00BE5C71"/>
    <w:rsid w:val="00BE6A0F"/>
    <w:rsid w:val="00BF0701"/>
    <w:rsid w:val="00BF24E0"/>
    <w:rsid w:val="00C0350A"/>
    <w:rsid w:val="00C06399"/>
    <w:rsid w:val="00C26750"/>
    <w:rsid w:val="00C37A18"/>
    <w:rsid w:val="00C40D83"/>
    <w:rsid w:val="00C45E46"/>
    <w:rsid w:val="00C5360D"/>
    <w:rsid w:val="00C82746"/>
    <w:rsid w:val="00C84E1F"/>
    <w:rsid w:val="00C8670E"/>
    <w:rsid w:val="00C87D64"/>
    <w:rsid w:val="00C9452D"/>
    <w:rsid w:val="00C94C24"/>
    <w:rsid w:val="00CA2273"/>
    <w:rsid w:val="00CA4B43"/>
    <w:rsid w:val="00CA58AD"/>
    <w:rsid w:val="00CA69AA"/>
    <w:rsid w:val="00CB2220"/>
    <w:rsid w:val="00CB4AD1"/>
    <w:rsid w:val="00CC1B35"/>
    <w:rsid w:val="00CC2F68"/>
    <w:rsid w:val="00CC4818"/>
    <w:rsid w:val="00CD5A0A"/>
    <w:rsid w:val="00CE7E1E"/>
    <w:rsid w:val="00CF0EC0"/>
    <w:rsid w:val="00CF48E0"/>
    <w:rsid w:val="00D13172"/>
    <w:rsid w:val="00D156A8"/>
    <w:rsid w:val="00D20F9E"/>
    <w:rsid w:val="00D2214D"/>
    <w:rsid w:val="00D246A2"/>
    <w:rsid w:val="00D24CAF"/>
    <w:rsid w:val="00D34B9E"/>
    <w:rsid w:val="00D35821"/>
    <w:rsid w:val="00D35B83"/>
    <w:rsid w:val="00D42701"/>
    <w:rsid w:val="00D437C6"/>
    <w:rsid w:val="00D46894"/>
    <w:rsid w:val="00D51EB2"/>
    <w:rsid w:val="00D7198A"/>
    <w:rsid w:val="00D72C90"/>
    <w:rsid w:val="00D75742"/>
    <w:rsid w:val="00D779EC"/>
    <w:rsid w:val="00D84B0E"/>
    <w:rsid w:val="00D911D2"/>
    <w:rsid w:val="00D91621"/>
    <w:rsid w:val="00DA515E"/>
    <w:rsid w:val="00DB30A2"/>
    <w:rsid w:val="00DB4DE5"/>
    <w:rsid w:val="00DC41C7"/>
    <w:rsid w:val="00DC505B"/>
    <w:rsid w:val="00DD3A21"/>
    <w:rsid w:val="00DD7168"/>
    <w:rsid w:val="00DF38D7"/>
    <w:rsid w:val="00DF68AC"/>
    <w:rsid w:val="00E00A28"/>
    <w:rsid w:val="00E00D8D"/>
    <w:rsid w:val="00E02ED9"/>
    <w:rsid w:val="00E14710"/>
    <w:rsid w:val="00E238E0"/>
    <w:rsid w:val="00E37583"/>
    <w:rsid w:val="00E43716"/>
    <w:rsid w:val="00E608E8"/>
    <w:rsid w:val="00E66D65"/>
    <w:rsid w:val="00E77151"/>
    <w:rsid w:val="00E7771F"/>
    <w:rsid w:val="00E86BC3"/>
    <w:rsid w:val="00E952D6"/>
    <w:rsid w:val="00EB29E7"/>
    <w:rsid w:val="00EB6067"/>
    <w:rsid w:val="00EB74B9"/>
    <w:rsid w:val="00ED2C20"/>
    <w:rsid w:val="00ED6ECD"/>
    <w:rsid w:val="00EE3474"/>
    <w:rsid w:val="00EE367F"/>
    <w:rsid w:val="00EF2343"/>
    <w:rsid w:val="00F01472"/>
    <w:rsid w:val="00F026C6"/>
    <w:rsid w:val="00F03A31"/>
    <w:rsid w:val="00F07E88"/>
    <w:rsid w:val="00F10025"/>
    <w:rsid w:val="00F13FE9"/>
    <w:rsid w:val="00F15DD2"/>
    <w:rsid w:val="00F22121"/>
    <w:rsid w:val="00F40C72"/>
    <w:rsid w:val="00F51649"/>
    <w:rsid w:val="00F5178C"/>
    <w:rsid w:val="00F5360E"/>
    <w:rsid w:val="00F633B9"/>
    <w:rsid w:val="00F76F91"/>
    <w:rsid w:val="00F80321"/>
    <w:rsid w:val="00F8261A"/>
    <w:rsid w:val="00F82A96"/>
    <w:rsid w:val="00F8348E"/>
    <w:rsid w:val="00FA32A5"/>
    <w:rsid w:val="00FB1755"/>
    <w:rsid w:val="00FB69B6"/>
    <w:rsid w:val="00FF70CF"/>
    <w:rsid w:val="00FF7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2380526B-E14C-4576-9775-5A9A5D30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D93"/>
    <w:rPr>
      <w:sz w:val="24"/>
      <w:szCs w:val="24"/>
    </w:rPr>
  </w:style>
  <w:style w:type="paragraph" w:styleId="Heading1">
    <w:name w:val="heading 1"/>
    <w:basedOn w:val="Normal"/>
    <w:next w:val="Normal"/>
    <w:qFormat/>
    <w:rsid w:val="00664D93"/>
    <w:pPr>
      <w:keepNext/>
      <w:outlineLvl w:val="0"/>
    </w:pPr>
    <w:rPr>
      <w:u w:val="single"/>
    </w:rPr>
  </w:style>
  <w:style w:type="paragraph" w:styleId="Heading2">
    <w:name w:val="heading 2"/>
    <w:basedOn w:val="Normal"/>
    <w:next w:val="Normal"/>
    <w:qFormat/>
    <w:rsid w:val="00664D93"/>
    <w:pPr>
      <w:keepNext/>
      <w:outlineLvl w:val="1"/>
    </w:pPr>
    <w:rPr>
      <w:i/>
      <w:iCs/>
    </w:rPr>
  </w:style>
  <w:style w:type="paragraph" w:styleId="Heading3">
    <w:name w:val="heading 3"/>
    <w:basedOn w:val="Normal"/>
    <w:next w:val="Normal"/>
    <w:qFormat/>
    <w:rsid w:val="00664D93"/>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4D93"/>
    <w:pPr>
      <w:tabs>
        <w:tab w:val="center" w:pos="4320"/>
        <w:tab w:val="right" w:pos="8640"/>
      </w:tabs>
    </w:pPr>
  </w:style>
  <w:style w:type="character" w:styleId="PageNumber">
    <w:name w:val="page number"/>
    <w:basedOn w:val="DefaultParagraphFont"/>
    <w:rsid w:val="00664D93"/>
  </w:style>
  <w:style w:type="paragraph" w:styleId="BodyText">
    <w:name w:val="Body Text"/>
    <w:basedOn w:val="Normal"/>
    <w:rsid w:val="00664D93"/>
    <w:rPr>
      <w:rFonts w:ascii="Courier New" w:hAnsi="Courier New"/>
      <w:szCs w:val="20"/>
    </w:rPr>
  </w:style>
  <w:style w:type="character" w:styleId="Hyperlink">
    <w:name w:val="Hyperlink"/>
    <w:basedOn w:val="DefaultParagraphFont"/>
    <w:rsid w:val="00664D93"/>
    <w:rPr>
      <w:color w:val="0000FF"/>
      <w:u w:val="single"/>
    </w:rPr>
  </w:style>
  <w:style w:type="paragraph" w:styleId="BalloonText">
    <w:name w:val="Balloon Text"/>
    <w:basedOn w:val="Normal"/>
    <w:semiHidden/>
    <w:rsid w:val="00144050"/>
    <w:rPr>
      <w:rFonts w:ascii="Tahoma" w:hAnsi="Tahoma" w:cs="Tahoma"/>
      <w:sz w:val="16"/>
      <w:szCs w:val="16"/>
    </w:rPr>
  </w:style>
  <w:style w:type="character" w:styleId="Strong">
    <w:name w:val="Strong"/>
    <w:basedOn w:val="DefaultParagraphFont"/>
    <w:qFormat/>
    <w:rsid w:val="005F1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935540">
      <w:bodyDiv w:val="1"/>
      <w:marLeft w:val="150"/>
      <w:marRight w:val="150"/>
      <w:marTop w:val="0"/>
      <w:marBottom w:val="0"/>
      <w:divBdr>
        <w:top w:val="none" w:sz="0" w:space="0" w:color="auto"/>
        <w:left w:val="none" w:sz="0" w:space="0" w:color="auto"/>
        <w:bottom w:val="none" w:sz="0" w:space="0" w:color="auto"/>
        <w:right w:val="none" w:sz="0" w:space="0" w:color="auto"/>
      </w:divBdr>
      <w:divsChild>
        <w:div w:id="55974974">
          <w:marLeft w:val="0"/>
          <w:marRight w:val="0"/>
          <w:marTop w:val="0"/>
          <w:marBottom w:val="0"/>
          <w:divBdr>
            <w:top w:val="single" w:sz="6" w:space="0" w:color="auto"/>
            <w:left w:val="single" w:sz="6" w:space="0" w:color="auto"/>
            <w:bottom w:val="single" w:sz="6" w:space="8" w:color="auto"/>
            <w:right w:val="single" w:sz="6" w:space="0" w:color="auto"/>
          </w:divBdr>
          <w:divsChild>
            <w:div w:id="2010985082">
              <w:marLeft w:val="0"/>
              <w:marRight w:val="0"/>
              <w:marTop w:val="0"/>
              <w:marBottom w:val="0"/>
              <w:divBdr>
                <w:top w:val="none" w:sz="0" w:space="0" w:color="auto"/>
                <w:left w:val="single" w:sz="6" w:space="0" w:color="000000"/>
                <w:bottom w:val="none" w:sz="0" w:space="0" w:color="auto"/>
                <w:right w:val="single" w:sz="6" w:space="0" w:color="000000"/>
              </w:divBdr>
              <w:divsChild>
                <w:div w:id="1507138692">
                  <w:marLeft w:val="0"/>
                  <w:marRight w:val="0"/>
                  <w:marTop w:val="0"/>
                  <w:marBottom w:val="0"/>
                  <w:divBdr>
                    <w:top w:val="none" w:sz="0" w:space="0" w:color="auto"/>
                    <w:left w:val="none" w:sz="0" w:space="0" w:color="auto"/>
                    <w:bottom w:val="none" w:sz="0" w:space="0" w:color="auto"/>
                    <w:right w:val="none" w:sz="0" w:space="0" w:color="auto"/>
                  </w:divBdr>
                  <w:divsChild>
                    <w:div w:id="1402949023">
                      <w:marLeft w:val="0"/>
                      <w:marRight w:val="0"/>
                      <w:marTop w:val="0"/>
                      <w:marBottom w:val="0"/>
                      <w:divBdr>
                        <w:top w:val="none" w:sz="0" w:space="0" w:color="auto"/>
                        <w:left w:val="none" w:sz="0" w:space="0" w:color="auto"/>
                        <w:bottom w:val="none" w:sz="0" w:space="0" w:color="auto"/>
                        <w:right w:val="none" w:sz="0" w:space="0" w:color="auto"/>
                      </w:divBdr>
                      <w:divsChild>
                        <w:div w:id="26377947">
                          <w:marLeft w:val="0"/>
                          <w:marRight w:val="0"/>
                          <w:marTop w:val="0"/>
                          <w:marBottom w:val="0"/>
                          <w:divBdr>
                            <w:top w:val="outset" w:sz="12" w:space="8" w:color="999999"/>
                            <w:left w:val="outset" w:sz="12" w:space="8" w:color="999999"/>
                            <w:bottom w:val="outset" w:sz="12" w:space="8" w:color="999999"/>
                            <w:right w:val="outset" w:sz="12" w:space="8" w:color="999999"/>
                          </w:divBdr>
                          <w:divsChild>
                            <w:div w:id="135195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538548">
      <w:bodyDiv w:val="1"/>
      <w:marLeft w:val="150"/>
      <w:marRight w:val="150"/>
      <w:marTop w:val="0"/>
      <w:marBottom w:val="0"/>
      <w:divBdr>
        <w:top w:val="none" w:sz="0" w:space="0" w:color="auto"/>
        <w:left w:val="none" w:sz="0" w:space="0" w:color="auto"/>
        <w:bottom w:val="none" w:sz="0" w:space="0" w:color="auto"/>
        <w:right w:val="none" w:sz="0" w:space="0" w:color="auto"/>
      </w:divBdr>
      <w:divsChild>
        <w:div w:id="1975213957">
          <w:marLeft w:val="0"/>
          <w:marRight w:val="0"/>
          <w:marTop w:val="0"/>
          <w:marBottom w:val="0"/>
          <w:divBdr>
            <w:top w:val="single" w:sz="6" w:space="0" w:color="auto"/>
            <w:left w:val="single" w:sz="6" w:space="0" w:color="auto"/>
            <w:bottom w:val="single" w:sz="6" w:space="8" w:color="auto"/>
            <w:right w:val="single" w:sz="6" w:space="0" w:color="auto"/>
          </w:divBdr>
          <w:divsChild>
            <w:div w:id="431511608">
              <w:marLeft w:val="0"/>
              <w:marRight w:val="0"/>
              <w:marTop w:val="0"/>
              <w:marBottom w:val="0"/>
              <w:divBdr>
                <w:top w:val="none" w:sz="0" w:space="0" w:color="auto"/>
                <w:left w:val="single" w:sz="6" w:space="0" w:color="000000"/>
                <w:bottom w:val="none" w:sz="0" w:space="0" w:color="auto"/>
                <w:right w:val="single" w:sz="6" w:space="0" w:color="000000"/>
              </w:divBdr>
              <w:divsChild>
                <w:div w:id="1959943689">
                  <w:marLeft w:val="0"/>
                  <w:marRight w:val="0"/>
                  <w:marTop w:val="0"/>
                  <w:marBottom w:val="0"/>
                  <w:divBdr>
                    <w:top w:val="none" w:sz="0" w:space="0" w:color="auto"/>
                    <w:left w:val="none" w:sz="0" w:space="0" w:color="auto"/>
                    <w:bottom w:val="none" w:sz="0" w:space="0" w:color="auto"/>
                    <w:right w:val="none" w:sz="0" w:space="0" w:color="auto"/>
                  </w:divBdr>
                  <w:divsChild>
                    <w:div w:id="763258360">
                      <w:marLeft w:val="0"/>
                      <w:marRight w:val="0"/>
                      <w:marTop w:val="0"/>
                      <w:marBottom w:val="0"/>
                      <w:divBdr>
                        <w:top w:val="none" w:sz="0" w:space="0" w:color="auto"/>
                        <w:left w:val="none" w:sz="0" w:space="0" w:color="auto"/>
                        <w:bottom w:val="none" w:sz="0" w:space="0" w:color="auto"/>
                        <w:right w:val="none" w:sz="0" w:space="0" w:color="auto"/>
                      </w:divBdr>
                      <w:divsChild>
                        <w:div w:id="1762868800">
                          <w:marLeft w:val="0"/>
                          <w:marRight w:val="0"/>
                          <w:marTop w:val="0"/>
                          <w:marBottom w:val="0"/>
                          <w:divBdr>
                            <w:top w:val="outset" w:sz="12" w:space="8" w:color="999999"/>
                            <w:left w:val="outset" w:sz="12" w:space="8" w:color="999999"/>
                            <w:bottom w:val="outset" w:sz="12" w:space="8" w:color="999999"/>
                            <w:right w:val="outset" w:sz="12" w:space="8" w:color="999999"/>
                          </w:divBdr>
                          <w:divsChild>
                            <w:div w:id="449859138">
                              <w:marLeft w:val="450"/>
                              <w:marRight w:val="450"/>
                              <w:marTop w:val="150"/>
                              <w:marBottom w:val="150"/>
                              <w:divBdr>
                                <w:top w:val="none" w:sz="0" w:space="0" w:color="auto"/>
                                <w:left w:val="none" w:sz="0" w:space="0" w:color="auto"/>
                                <w:bottom w:val="none" w:sz="0" w:space="0" w:color="auto"/>
                                <w:right w:val="none" w:sz="0" w:space="0" w:color="auto"/>
                              </w:divBdr>
                            </w:div>
                            <w:div w:id="1177619853">
                              <w:marLeft w:val="0"/>
                              <w:marRight w:val="0"/>
                              <w:marTop w:val="0"/>
                              <w:marBottom w:val="0"/>
                              <w:divBdr>
                                <w:top w:val="none" w:sz="0" w:space="0" w:color="auto"/>
                                <w:left w:val="none" w:sz="0" w:space="0" w:color="auto"/>
                                <w:bottom w:val="none" w:sz="0" w:space="0" w:color="auto"/>
                                <w:right w:val="none" w:sz="0" w:space="0" w:color="auto"/>
                              </w:divBdr>
                            </w:div>
                            <w:div w:id="126812603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099426">
      <w:bodyDiv w:val="1"/>
      <w:marLeft w:val="150"/>
      <w:marRight w:val="150"/>
      <w:marTop w:val="0"/>
      <w:marBottom w:val="0"/>
      <w:divBdr>
        <w:top w:val="none" w:sz="0" w:space="0" w:color="auto"/>
        <w:left w:val="none" w:sz="0" w:space="0" w:color="auto"/>
        <w:bottom w:val="none" w:sz="0" w:space="0" w:color="auto"/>
        <w:right w:val="none" w:sz="0" w:space="0" w:color="auto"/>
      </w:divBdr>
      <w:divsChild>
        <w:div w:id="1527407577">
          <w:marLeft w:val="0"/>
          <w:marRight w:val="0"/>
          <w:marTop w:val="0"/>
          <w:marBottom w:val="0"/>
          <w:divBdr>
            <w:top w:val="single" w:sz="6" w:space="0" w:color="auto"/>
            <w:left w:val="single" w:sz="6" w:space="0" w:color="auto"/>
            <w:bottom w:val="single" w:sz="6" w:space="8" w:color="auto"/>
            <w:right w:val="single" w:sz="6" w:space="0" w:color="auto"/>
          </w:divBdr>
          <w:divsChild>
            <w:div w:id="1748112521">
              <w:marLeft w:val="0"/>
              <w:marRight w:val="0"/>
              <w:marTop w:val="0"/>
              <w:marBottom w:val="0"/>
              <w:divBdr>
                <w:top w:val="none" w:sz="0" w:space="0" w:color="auto"/>
                <w:left w:val="single" w:sz="6" w:space="0" w:color="000000"/>
                <w:bottom w:val="none" w:sz="0" w:space="0" w:color="auto"/>
                <w:right w:val="single" w:sz="6" w:space="0" w:color="000000"/>
              </w:divBdr>
              <w:divsChild>
                <w:div w:id="2063365971">
                  <w:marLeft w:val="0"/>
                  <w:marRight w:val="0"/>
                  <w:marTop w:val="0"/>
                  <w:marBottom w:val="0"/>
                  <w:divBdr>
                    <w:top w:val="none" w:sz="0" w:space="0" w:color="auto"/>
                    <w:left w:val="none" w:sz="0" w:space="0" w:color="auto"/>
                    <w:bottom w:val="none" w:sz="0" w:space="0" w:color="auto"/>
                    <w:right w:val="none" w:sz="0" w:space="0" w:color="auto"/>
                  </w:divBdr>
                  <w:divsChild>
                    <w:div w:id="1331565903">
                      <w:marLeft w:val="0"/>
                      <w:marRight w:val="0"/>
                      <w:marTop w:val="0"/>
                      <w:marBottom w:val="0"/>
                      <w:divBdr>
                        <w:top w:val="none" w:sz="0" w:space="0" w:color="auto"/>
                        <w:left w:val="none" w:sz="0" w:space="0" w:color="auto"/>
                        <w:bottom w:val="none" w:sz="0" w:space="0" w:color="auto"/>
                        <w:right w:val="none" w:sz="0" w:space="0" w:color="auto"/>
                      </w:divBdr>
                      <w:divsChild>
                        <w:div w:id="2047870198">
                          <w:marLeft w:val="0"/>
                          <w:marRight w:val="0"/>
                          <w:marTop w:val="0"/>
                          <w:marBottom w:val="0"/>
                          <w:divBdr>
                            <w:top w:val="outset" w:sz="12" w:space="8" w:color="999999"/>
                            <w:left w:val="outset" w:sz="12" w:space="8" w:color="999999"/>
                            <w:bottom w:val="outset" w:sz="12" w:space="8" w:color="999999"/>
                            <w:right w:val="outset" w:sz="12" w:space="8" w:color="999999"/>
                          </w:divBdr>
                        </w:div>
                      </w:divsChild>
                    </w:div>
                  </w:divsChild>
                </w:div>
              </w:divsChild>
            </w:div>
          </w:divsChild>
        </w:div>
      </w:divsChild>
    </w:div>
    <w:div w:id="1465736863">
      <w:bodyDiv w:val="1"/>
      <w:marLeft w:val="150"/>
      <w:marRight w:val="150"/>
      <w:marTop w:val="0"/>
      <w:marBottom w:val="0"/>
      <w:divBdr>
        <w:top w:val="none" w:sz="0" w:space="0" w:color="auto"/>
        <w:left w:val="none" w:sz="0" w:space="0" w:color="auto"/>
        <w:bottom w:val="none" w:sz="0" w:space="0" w:color="auto"/>
        <w:right w:val="none" w:sz="0" w:space="0" w:color="auto"/>
      </w:divBdr>
      <w:divsChild>
        <w:div w:id="152064211">
          <w:marLeft w:val="0"/>
          <w:marRight w:val="0"/>
          <w:marTop w:val="0"/>
          <w:marBottom w:val="0"/>
          <w:divBdr>
            <w:top w:val="single" w:sz="6" w:space="0" w:color="auto"/>
            <w:left w:val="single" w:sz="6" w:space="0" w:color="auto"/>
            <w:bottom w:val="single" w:sz="6" w:space="8" w:color="auto"/>
            <w:right w:val="single" w:sz="6" w:space="0" w:color="auto"/>
          </w:divBdr>
          <w:divsChild>
            <w:div w:id="1629312687">
              <w:marLeft w:val="0"/>
              <w:marRight w:val="0"/>
              <w:marTop w:val="0"/>
              <w:marBottom w:val="0"/>
              <w:divBdr>
                <w:top w:val="none" w:sz="0" w:space="0" w:color="auto"/>
                <w:left w:val="single" w:sz="6" w:space="0" w:color="000000"/>
                <w:bottom w:val="none" w:sz="0" w:space="0" w:color="auto"/>
                <w:right w:val="single" w:sz="6" w:space="0" w:color="000000"/>
              </w:divBdr>
              <w:divsChild>
                <w:div w:id="149374503">
                  <w:marLeft w:val="0"/>
                  <w:marRight w:val="0"/>
                  <w:marTop w:val="0"/>
                  <w:marBottom w:val="0"/>
                  <w:divBdr>
                    <w:top w:val="none" w:sz="0" w:space="0" w:color="auto"/>
                    <w:left w:val="none" w:sz="0" w:space="0" w:color="auto"/>
                    <w:bottom w:val="none" w:sz="0" w:space="0" w:color="auto"/>
                    <w:right w:val="none" w:sz="0" w:space="0" w:color="auto"/>
                  </w:divBdr>
                  <w:divsChild>
                    <w:div w:id="1800489696">
                      <w:marLeft w:val="0"/>
                      <w:marRight w:val="0"/>
                      <w:marTop w:val="0"/>
                      <w:marBottom w:val="0"/>
                      <w:divBdr>
                        <w:top w:val="none" w:sz="0" w:space="0" w:color="auto"/>
                        <w:left w:val="none" w:sz="0" w:space="0" w:color="auto"/>
                        <w:bottom w:val="none" w:sz="0" w:space="0" w:color="auto"/>
                        <w:right w:val="none" w:sz="0" w:space="0" w:color="auto"/>
                      </w:divBdr>
                      <w:divsChild>
                        <w:div w:id="2100907169">
                          <w:marLeft w:val="0"/>
                          <w:marRight w:val="0"/>
                          <w:marTop w:val="0"/>
                          <w:marBottom w:val="0"/>
                          <w:divBdr>
                            <w:top w:val="outset" w:sz="12" w:space="8" w:color="999999"/>
                            <w:left w:val="outset" w:sz="12" w:space="8" w:color="999999"/>
                            <w:bottom w:val="outset" w:sz="12" w:space="8" w:color="999999"/>
                            <w:right w:val="outset" w:sz="12" w:space="8" w:color="999999"/>
                          </w:divBdr>
                          <w:divsChild>
                            <w:div w:id="594940095">
                              <w:marLeft w:val="75"/>
                              <w:marRight w:val="75"/>
                              <w:marTop w:val="75"/>
                              <w:marBottom w:val="75"/>
                              <w:divBdr>
                                <w:top w:val="none" w:sz="0" w:space="0" w:color="auto"/>
                                <w:left w:val="none" w:sz="0" w:space="0" w:color="auto"/>
                                <w:bottom w:val="none" w:sz="0" w:space="0" w:color="auto"/>
                                <w:right w:val="none" w:sz="0" w:space="0" w:color="auto"/>
                              </w:divBdr>
                            </w:div>
                            <w:div w:id="1042444669">
                              <w:marLeft w:val="0"/>
                              <w:marRight w:val="0"/>
                              <w:marTop w:val="0"/>
                              <w:marBottom w:val="0"/>
                              <w:divBdr>
                                <w:top w:val="none" w:sz="0" w:space="0" w:color="auto"/>
                                <w:left w:val="none" w:sz="0" w:space="0" w:color="auto"/>
                                <w:bottom w:val="none" w:sz="0" w:space="0" w:color="auto"/>
                                <w:right w:val="none" w:sz="0" w:space="0" w:color="auto"/>
                              </w:divBdr>
                            </w:div>
                            <w:div w:id="2072345970">
                              <w:marLeft w:val="450"/>
                              <w:marRight w:val="4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bemarle.org" TargetMode="External"/><Relationship Id="rId13" Type="http://schemas.openxmlformats.org/officeDocument/2006/relationships/hyperlink" Target="http://www.smartgrowthamerica.org"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tjpdc.org" TargetMode="External"/><Relationship Id="rId12" Type="http://schemas.openxmlformats.org/officeDocument/2006/relationships/hyperlink" Target="http://www.planetizen.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virginia.edu/hono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bs.org/itvs/storewars/" TargetMode="External"/><Relationship Id="rId5" Type="http://schemas.openxmlformats.org/officeDocument/2006/relationships/footnotes" Target="footnotes.xml"/><Relationship Id="rId15" Type="http://schemas.openxmlformats.org/officeDocument/2006/relationships/hyperlink" Target="http://www.brookings.edu" TargetMode="External"/><Relationship Id="rId10" Type="http://schemas.openxmlformats.org/officeDocument/2006/relationships/hyperlink" Target="http://americandreamcoalition.org/adc/why.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arlottesville.org" TargetMode="External"/><Relationship Id="rId14" Type="http://schemas.openxmlformats.org/officeDocument/2006/relationships/hyperlink" Target="http://www.plann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1749</TotalTime>
  <Pages>11</Pages>
  <Words>2901</Words>
  <Characters>16542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PLAN 607</vt:lpstr>
    </vt:vector>
  </TitlesOfParts>
  <Company>Universty of Virginia</Company>
  <LinksUpToDate>false</LinksUpToDate>
  <CharactersWithSpaces>19405</CharactersWithSpaces>
  <SharedDoc>false</SharedDoc>
  <HLinks>
    <vt:vector size="48" baseType="variant">
      <vt:variant>
        <vt:i4>6619189</vt:i4>
      </vt:variant>
      <vt:variant>
        <vt:i4>21</vt:i4>
      </vt:variant>
      <vt:variant>
        <vt:i4>0</vt:i4>
      </vt:variant>
      <vt:variant>
        <vt:i4>5</vt:i4>
      </vt:variant>
      <vt:variant>
        <vt:lpwstr>http://www.virginia.edu/honor/</vt:lpwstr>
      </vt:variant>
      <vt:variant>
        <vt:lpwstr/>
      </vt:variant>
      <vt:variant>
        <vt:i4>4784212</vt:i4>
      </vt:variant>
      <vt:variant>
        <vt:i4>18</vt:i4>
      </vt:variant>
      <vt:variant>
        <vt:i4>0</vt:i4>
      </vt:variant>
      <vt:variant>
        <vt:i4>5</vt:i4>
      </vt:variant>
      <vt:variant>
        <vt:lpwstr>http://www.planning.org/</vt:lpwstr>
      </vt:variant>
      <vt:variant>
        <vt:lpwstr/>
      </vt:variant>
      <vt:variant>
        <vt:i4>3080247</vt:i4>
      </vt:variant>
      <vt:variant>
        <vt:i4>15</vt:i4>
      </vt:variant>
      <vt:variant>
        <vt:i4>0</vt:i4>
      </vt:variant>
      <vt:variant>
        <vt:i4>5</vt:i4>
      </vt:variant>
      <vt:variant>
        <vt:lpwstr>http://www.smartgrowthamerica.org/</vt:lpwstr>
      </vt:variant>
      <vt:variant>
        <vt:lpwstr/>
      </vt:variant>
      <vt:variant>
        <vt:i4>3997756</vt:i4>
      </vt:variant>
      <vt:variant>
        <vt:i4>12</vt:i4>
      </vt:variant>
      <vt:variant>
        <vt:i4>0</vt:i4>
      </vt:variant>
      <vt:variant>
        <vt:i4>5</vt:i4>
      </vt:variant>
      <vt:variant>
        <vt:lpwstr>http://www.planetizen.com/</vt:lpwstr>
      </vt:variant>
      <vt:variant>
        <vt:lpwstr/>
      </vt:variant>
      <vt:variant>
        <vt:i4>3932205</vt:i4>
      </vt:variant>
      <vt:variant>
        <vt:i4>9</vt:i4>
      </vt:variant>
      <vt:variant>
        <vt:i4>0</vt:i4>
      </vt:variant>
      <vt:variant>
        <vt:i4>5</vt:i4>
      </vt:variant>
      <vt:variant>
        <vt:lpwstr>http://www.pbs.org/itvs/storewars/</vt:lpwstr>
      </vt:variant>
      <vt:variant>
        <vt:lpwstr/>
      </vt:variant>
      <vt:variant>
        <vt:i4>2293883</vt:i4>
      </vt:variant>
      <vt:variant>
        <vt:i4>6</vt:i4>
      </vt:variant>
      <vt:variant>
        <vt:i4>0</vt:i4>
      </vt:variant>
      <vt:variant>
        <vt:i4>5</vt:i4>
      </vt:variant>
      <vt:variant>
        <vt:lpwstr>http://www.charlottesville.org/</vt:lpwstr>
      </vt:variant>
      <vt:variant>
        <vt:lpwstr/>
      </vt:variant>
      <vt:variant>
        <vt:i4>5898248</vt:i4>
      </vt:variant>
      <vt:variant>
        <vt:i4>3</vt:i4>
      </vt:variant>
      <vt:variant>
        <vt:i4>0</vt:i4>
      </vt:variant>
      <vt:variant>
        <vt:i4>5</vt:i4>
      </vt:variant>
      <vt:variant>
        <vt:lpwstr>http://www.albemarle.org/</vt:lpwstr>
      </vt:variant>
      <vt:variant>
        <vt:lpwstr/>
      </vt:variant>
      <vt:variant>
        <vt:i4>4456450</vt:i4>
      </vt:variant>
      <vt:variant>
        <vt:i4>0</vt:i4>
      </vt:variant>
      <vt:variant>
        <vt:i4>0</vt:i4>
      </vt:variant>
      <vt:variant>
        <vt:i4>5</vt:i4>
      </vt:variant>
      <vt:variant>
        <vt:lpwstr>http://www.tjpdc.org/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607</dc:title>
  <dc:creator>Valued Gateway Client</dc:creator>
  <cp:lastModifiedBy>Microsoft account</cp:lastModifiedBy>
  <cp:revision>26</cp:revision>
  <cp:lastPrinted>2014-08-25T22:26:00Z</cp:lastPrinted>
  <dcterms:created xsi:type="dcterms:W3CDTF">2014-08-14T15:45:00Z</dcterms:created>
  <dcterms:modified xsi:type="dcterms:W3CDTF">2014-08-25T22:27:00Z</dcterms:modified>
</cp:coreProperties>
</file>