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ED" w:rsidRDefault="00397483">
      <w:r>
        <w:t>EN</w:t>
      </w:r>
      <w:r w:rsidR="007A522B">
        <w:t>LT 210</w:t>
      </w:r>
      <w:r>
        <w:t>0</w:t>
      </w:r>
      <w:r w:rsidR="007B4BED">
        <w:t>:</w:t>
      </w:r>
      <w:r>
        <w:t xml:space="preserve"> </w:t>
      </w:r>
      <w:r w:rsidR="0001102C">
        <w:t>Intro</w:t>
      </w:r>
      <w:r w:rsidR="007A522B">
        <w:t xml:space="preserve"> to Literary Study</w:t>
      </w:r>
      <w:r w:rsidR="007B4BED">
        <w:tab/>
      </w:r>
      <w:r w:rsidR="007B4BED">
        <w:tab/>
      </w:r>
      <w:r w:rsidR="007B4BED">
        <w:tab/>
      </w:r>
      <w:r w:rsidR="007B4BED">
        <w:tab/>
      </w:r>
      <w:r w:rsidR="0001102C">
        <w:t xml:space="preserve">Bryan 415: </w:t>
      </w:r>
      <w:r w:rsidR="008F69FA">
        <w:t>W 1</w:t>
      </w:r>
      <w:r w:rsidR="0001102C">
        <w:t>0</w:t>
      </w:r>
      <w:r w:rsidR="008F69FA">
        <w:t>:30-</w:t>
      </w:r>
      <w:r w:rsidR="0001102C">
        <w:t>12:30  Th 10-11</w:t>
      </w:r>
    </w:p>
    <w:p w:rsidR="007B4BED" w:rsidRDefault="0001102C">
      <w:r>
        <w:t>Fall</w:t>
      </w:r>
      <w:r w:rsidR="00BD441B">
        <w:t xml:space="preserve"> 2015</w:t>
      </w:r>
      <w:r w:rsidR="007B4BED">
        <w:tab/>
      </w:r>
      <w:r w:rsidR="007B4BED">
        <w:tab/>
      </w:r>
      <w:r w:rsidR="007B4BED">
        <w:tab/>
      </w:r>
      <w:r w:rsidR="007B4BED">
        <w:tab/>
      </w:r>
      <w:r w:rsidR="007B4BED">
        <w:tab/>
      </w:r>
      <w:r w:rsidR="007B4BED">
        <w:tab/>
      </w:r>
      <w:r w:rsidR="007B4BED">
        <w:tab/>
        <w:t>924-6677</w:t>
      </w:r>
    </w:p>
    <w:p w:rsidR="007B4BED" w:rsidRDefault="007B4BED">
      <w:pPr>
        <w:rPr>
          <w:u w:val="single"/>
        </w:rPr>
      </w:pPr>
      <w:r>
        <w:t>Herbert Tucker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="0001102C" w:rsidRPr="006F6E33">
          <w:rPr>
            <w:rStyle w:val="Hyperlink"/>
          </w:rPr>
          <w:t>tucker@virginia.edu</w:t>
        </w:r>
      </w:hyperlink>
    </w:p>
    <w:p w:rsidR="0001102C" w:rsidRDefault="0001102C"/>
    <w:p w:rsidR="007B4BED" w:rsidRDefault="007B4BED"/>
    <w:p w:rsidR="00C46134" w:rsidRDefault="001417C0" w:rsidP="00550A7F">
      <w:pPr>
        <w:pStyle w:val="NoSpacing"/>
      </w:pPr>
      <w:r>
        <w:t xml:space="preserve">Tu  </w:t>
      </w:r>
      <w:r w:rsidR="00A36C17">
        <w:t>8/25</w:t>
      </w:r>
      <w:r w:rsidR="007A522B">
        <w:tab/>
        <w:t>Introductions</w:t>
      </w:r>
    </w:p>
    <w:p w:rsidR="003A7490" w:rsidRPr="003A7490" w:rsidRDefault="007A522B" w:rsidP="00A36C17">
      <w:pPr>
        <w:pStyle w:val="NoSpacing"/>
        <w:rPr>
          <w:b/>
          <w:i/>
        </w:rPr>
      </w:pPr>
      <w:r>
        <w:tab/>
      </w:r>
    </w:p>
    <w:p w:rsidR="001417C0" w:rsidRDefault="00397483" w:rsidP="007A522B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50EB" w:rsidRDefault="00A36C17" w:rsidP="007A522B">
      <w:pPr>
        <w:pStyle w:val="NoSpacing"/>
      </w:pPr>
      <w:r>
        <w:t>Th  8/</w:t>
      </w:r>
      <w:r>
        <w:t>27</w:t>
      </w:r>
      <w:r w:rsidR="00BD441B">
        <w:tab/>
      </w:r>
      <w:r w:rsidR="002750EB">
        <w:t xml:space="preserve">4B4V:  </w:t>
      </w:r>
      <w:hyperlink r:id="rId9" w:history="1">
        <w:r w:rsidR="002750EB" w:rsidRPr="00851E42">
          <w:rPr>
            <w:rStyle w:val="Hyperlink"/>
          </w:rPr>
          <w:t>http://prosody.lib.virginia.edu</w:t>
        </w:r>
      </w:hyperlink>
    </w:p>
    <w:p w:rsidR="002750EB" w:rsidRDefault="002750EB" w:rsidP="007A522B">
      <w:pPr>
        <w:pStyle w:val="NoSpacing"/>
      </w:pPr>
      <w:r>
        <w:tab/>
      </w:r>
      <w:r>
        <w:tab/>
      </w:r>
      <w:r>
        <w:tab/>
      </w:r>
      <w:r w:rsidR="00FE5284">
        <w:t>Click Instructions tab and study what you find there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  <w:t>Click Poem tab</w:t>
      </w:r>
      <w:r w:rsidR="003E1859">
        <w:t xml:space="preserve">; </w:t>
      </w:r>
      <w:r>
        <w:t>sort List of Poems by Difficulty</w:t>
      </w:r>
      <w:r w:rsidR="003E1859">
        <w:t>; work on: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  <w:t>Browning: “Rhyme for a Child”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  <w:t>Pope: “Epigram Engraved”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  <w:t>Tennyson:  “The Eagle”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  <w:t>Herrick:  “Upon Julia’s Clothes”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  <w:t>Dickinson:  “The Brain is Wider”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  <w:t>Hardy:  “I Look into My Glass”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  <w:t>Carroll:  “Jabberwocky”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  <w:t>Rossetti:  “The Lowest Place”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  <w:t>Anon.:  “Westron Wynde”</w:t>
      </w:r>
    </w:p>
    <w:p w:rsidR="00FE5284" w:rsidRDefault="00FE5284" w:rsidP="007A522B">
      <w:pPr>
        <w:pStyle w:val="NoSpacing"/>
      </w:pPr>
      <w:r>
        <w:tab/>
      </w:r>
      <w:r>
        <w:tab/>
      </w:r>
      <w:r>
        <w:tab/>
      </w:r>
      <w:r>
        <w:tab/>
      </w:r>
      <w:r w:rsidR="003E1859">
        <w:t xml:space="preserve">Pope:  “Essay on Criticism” </w:t>
      </w:r>
      <w:r w:rsidR="00400A65">
        <w:t>excerpt</w:t>
      </w:r>
      <w:r w:rsidR="00550A7F" w:rsidRPr="00550A7F">
        <w:rPr>
          <w:b/>
          <w:i/>
        </w:rPr>
        <w:t xml:space="preserve"> </w:t>
      </w:r>
      <w:r w:rsidR="00550A7F">
        <w:rPr>
          <w:b/>
          <w:i/>
        </w:rPr>
        <w:tab/>
        <w:t xml:space="preserve">           Scansion handout due</w:t>
      </w:r>
    </w:p>
    <w:p w:rsidR="00400A65" w:rsidRPr="002750EB" w:rsidRDefault="00400A65" w:rsidP="003E1859">
      <w:pPr>
        <w:pStyle w:val="NoSpacing"/>
        <w:jc w:val="right"/>
      </w:pPr>
    </w:p>
    <w:p w:rsidR="004374AF" w:rsidRDefault="00A36C17" w:rsidP="002750EB">
      <w:pPr>
        <w:pStyle w:val="NoSpacing"/>
      </w:pPr>
      <w:r>
        <w:t>Tu 9/ 1</w:t>
      </w:r>
      <w:r w:rsidR="00BD441B">
        <w:tab/>
      </w:r>
      <w:r w:rsidR="003A7490">
        <w:tab/>
      </w:r>
      <w:r w:rsidR="004374AF">
        <w:t>4B4V:</w:t>
      </w:r>
      <w:r w:rsidR="004374AF">
        <w:tab/>
      </w:r>
      <w:r w:rsidR="004374AF">
        <w:tab/>
      </w:r>
      <w:r w:rsidR="005B4145">
        <w:t>Landor:  “Dying Speech of an Old Philosopher”</w:t>
      </w:r>
    </w:p>
    <w:p w:rsidR="005B4145" w:rsidRDefault="005B4145" w:rsidP="002750EB">
      <w:pPr>
        <w:pStyle w:val="NoSpacing"/>
      </w:pPr>
      <w:r>
        <w:tab/>
      </w:r>
      <w:r>
        <w:tab/>
      </w:r>
      <w:r>
        <w:tab/>
      </w:r>
      <w:r>
        <w:tab/>
        <w:t>Wordsworth:  “A Slumber Did My Spirit Seal”</w:t>
      </w:r>
    </w:p>
    <w:p w:rsidR="004374AF" w:rsidRDefault="005B4145" w:rsidP="002750EB">
      <w:pPr>
        <w:pStyle w:val="NoSpacing"/>
      </w:pPr>
      <w:r>
        <w:tab/>
      </w:r>
      <w:r>
        <w:tab/>
      </w:r>
      <w:r>
        <w:tab/>
      </w:r>
      <w:r>
        <w:tab/>
        <w:t>Housman:  “The Night Is Freezing Fast”</w:t>
      </w:r>
    </w:p>
    <w:p w:rsidR="005B4145" w:rsidRDefault="005B4145" w:rsidP="002750EB">
      <w:pPr>
        <w:pStyle w:val="NoSpacing"/>
      </w:pPr>
      <w:r>
        <w:tab/>
      </w:r>
      <w:r>
        <w:tab/>
      </w:r>
      <w:r>
        <w:tab/>
      </w:r>
      <w:r>
        <w:tab/>
        <w:t>Browning:  “Meeting at Night”</w:t>
      </w:r>
    </w:p>
    <w:p w:rsidR="005B4145" w:rsidRDefault="005B4145" w:rsidP="002750EB">
      <w:pPr>
        <w:pStyle w:val="NoSpacing"/>
      </w:pPr>
      <w:r>
        <w:tab/>
      </w:r>
      <w:r>
        <w:tab/>
      </w:r>
      <w:r>
        <w:tab/>
      </w:r>
      <w:r>
        <w:tab/>
        <w:t>Spenser:  “Despayre in Praise of Suicide”</w:t>
      </w:r>
    </w:p>
    <w:p w:rsidR="005B4145" w:rsidRDefault="005B4145" w:rsidP="002750EB">
      <w:pPr>
        <w:pStyle w:val="NoSpacing"/>
      </w:pPr>
      <w:r>
        <w:tab/>
      </w:r>
      <w:r>
        <w:tab/>
      </w:r>
      <w:r>
        <w:tab/>
      </w:r>
      <w:r>
        <w:tab/>
        <w:t>Shelley:  “Mont Blanc”</w:t>
      </w:r>
      <w:r w:rsidR="003E1859">
        <w:t xml:space="preserve"> excerpt</w:t>
      </w:r>
    </w:p>
    <w:p w:rsidR="002750EB" w:rsidRDefault="002750EB" w:rsidP="002750EB">
      <w:pPr>
        <w:pStyle w:val="NoSpacing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3E1859">
        <w:tab/>
      </w:r>
      <w:r w:rsidR="003E1859">
        <w:tab/>
      </w:r>
      <w:r w:rsidR="003E1859">
        <w:tab/>
      </w:r>
      <w:r>
        <w:rPr>
          <w:b/>
          <w:i/>
        </w:rPr>
        <w:t>Scansion &amp; one-pg commentary due</w:t>
      </w:r>
    </w:p>
    <w:p w:rsidR="002750EB" w:rsidRPr="007A522B" w:rsidRDefault="002750EB" w:rsidP="002750EB">
      <w:pPr>
        <w:pStyle w:val="NoSpacing"/>
        <w:rPr>
          <w:b/>
          <w:i/>
        </w:rPr>
      </w:pPr>
    </w:p>
    <w:p w:rsidR="00EA4CED" w:rsidRDefault="00A36C17" w:rsidP="003A7490">
      <w:pPr>
        <w:pStyle w:val="NoSpacing"/>
      </w:pPr>
      <w:r>
        <w:t>Th 9/3</w:t>
      </w:r>
      <w:r w:rsidR="00BD441B">
        <w:tab/>
      </w:r>
      <w:r w:rsidR="00CB5664">
        <w:tab/>
        <w:t>4B4V:</w:t>
      </w:r>
      <w:r w:rsidR="00CB5664">
        <w:tab/>
      </w:r>
      <w:r w:rsidR="00EA4CED">
        <w:tab/>
        <w:t>Herbert:  “Jordan”</w:t>
      </w:r>
    </w:p>
    <w:p w:rsidR="00EA4CED" w:rsidRDefault="00EA4CED" w:rsidP="003A7490">
      <w:pPr>
        <w:pStyle w:val="NoSpacing"/>
      </w:pPr>
      <w:r>
        <w:tab/>
      </w:r>
      <w:r>
        <w:tab/>
      </w:r>
      <w:r>
        <w:tab/>
      </w:r>
      <w:r>
        <w:tab/>
        <w:t>Hopkins:  “Heaven-Haven”</w:t>
      </w:r>
    </w:p>
    <w:p w:rsidR="00EA4CED" w:rsidRDefault="00EA4CED" w:rsidP="003A7490">
      <w:pPr>
        <w:pStyle w:val="NoSpacing"/>
      </w:pPr>
      <w:r>
        <w:tab/>
      </w:r>
      <w:r>
        <w:tab/>
      </w:r>
      <w:r>
        <w:tab/>
      </w:r>
      <w:r>
        <w:tab/>
        <w:t>Yeats:  “He Wishes for the Cloths of Heaven”</w:t>
      </w:r>
    </w:p>
    <w:p w:rsidR="00EA4CED" w:rsidRDefault="00EA4CED" w:rsidP="003A7490">
      <w:pPr>
        <w:pStyle w:val="NoSpacing"/>
      </w:pPr>
      <w:r>
        <w:tab/>
      </w:r>
      <w:r>
        <w:tab/>
      </w:r>
      <w:r>
        <w:tab/>
      </w:r>
      <w:r>
        <w:tab/>
        <w:t>Keats:  “Hyperion” excerpt</w:t>
      </w:r>
    </w:p>
    <w:p w:rsidR="00EA4CED" w:rsidRDefault="00EA4CED" w:rsidP="003A7490">
      <w:pPr>
        <w:pStyle w:val="NoSpacing"/>
      </w:pPr>
      <w:r>
        <w:tab/>
      </w:r>
      <w:r>
        <w:tab/>
      </w:r>
      <w:r>
        <w:tab/>
      </w:r>
      <w:r>
        <w:tab/>
        <w:t>Wordsworth:  “Nest-Robbing” excerpt</w:t>
      </w:r>
    </w:p>
    <w:p w:rsidR="00EA4CED" w:rsidRDefault="00EA4CED" w:rsidP="003A7490">
      <w:pPr>
        <w:pStyle w:val="NoSpacing"/>
      </w:pPr>
      <w:r>
        <w:tab/>
      </w:r>
      <w:r>
        <w:tab/>
      </w:r>
      <w:r>
        <w:tab/>
      </w:r>
      <w:r>
        <w:tab/>
        <w:t>Sidney:  “With How Sad Steps”</w:t>
      </w:r>
    </w:p>
    <w:p w:rsidR="00A36C17" w:rsidRDefault="00A36C17" w:rsidP="003A7490">
      <w:pPr>
        <w:pStyle w:val="NoSpacing"/>
      </w:pPr>
    </w:p>
    <w:p w:rsidR="00550A7F" w:rsidRDefault="00A36C17" w:rsidP="003A7490">
      <w:pPr>
        <w:pStyle w:val="NoSpacing"/>
      </w:pPr>
      <w:r>
        <w:t>Tu 9/8</w:t>
      </w:r>
      <w:r w:rsidR="00EA4CED">
        <w:tab/>
      </w:r>
      <w:r w:rsidR="00EA4CED">
        <w:tab/>
      </w:r>
      <w:r w:rsidR="00550A7F">
        <w:t>Burns:  “A Red, Red Rose”</w:t>
      </w:r>
    </w:p>
    <w:p w:rsidR="00550A7F" w:rsidRDefault="00550A7F" w:rsidP="003A7490">
      <w:pPr>
        <w:pStyle w:val="NoSpacing"/>
      </w:pPr>
      <w:r>
        <w:tab/>
      </w:r>
      <w:r>
        <w:tab/>
      </w:r>
      <w:r w:rsidR="00643671">
        <w:t>Arnold:  “Dover Beach”</w:t>
      </w:r>
      <w:r w:rsidR="00643671">
        <w:tab/>
      </w:r>
      <w:r w:rsidR="00643671">
        <w:tab/>
      </w:r>
      <w:r w:rsidR="00643671">
        <w:tab/>
      </w:r>
      <w:r w:rsidR="00643671">
        <w:tab/>
      </w:r>
      <w:r w:rsidR="00643671">
        <w:tab/>
      </w:r>
      <w:r w:rsidR="00643671">
        <w:tab/>
      </w:r>
      <w:r>
        <w:tab/>
      </w:r>
      <w:r>
        <w:tab/>
      </w:r>
      <w:r w:rsidR="00643671">
        <w:tab/>
      </w:r>
      <w:r w:rsidR="00643671">
        <w:tab/>
      </w:r>
      <w:r>
        <w:t>Roethke:  “My Papa’s Waltz”</w:t>
      </w:r>
    </w:p>
    <w:p w:rsidR="00EA4CED" w:rsidRDefault="00550A7F" w:rsidP="003A7490">
      <w:pPr>
        <w:pStyle w:val="NoSpacing"/>
      </w:pPr>
      <w:r>
        <w:tab/>
      </w:r>
      <w:r>
        <w:tab/>
      </w:r>
      <w:r w:rsidR="00EA4CED">
        <w:t>Hardy:  “Transformations”</w:t>
      </w:r>
    </w:p>
    <w:p w:rsidR="00EA4CED" w:rsidRDefault="00EA4CED" w:rsidP="003A7490">
      <w:pPr>
        <w:pStyle w:val="NoSpacing"/>
      </w:pPr>
      <w:r>
        <w:tab/>
      </w:r>
      <w:r>
        <w:tab/>
        <w:t>Thomas:  “The Force That Through the Green Fuse Drives”</w:t>
      </w:r>
    </w:p>
    <w:p w:rsidR="00EA4CED" w:rsidRDefault="00550A7F" w:rsidP="003A7490">
      <w:pPr>
        <w:pStyle w:val="NoSpacing"/>
      </w:pPr>
      <w:r>
        <w:tab/>
      </w:r>
      <w:r>
        <w:tab/>
      </w:r>
      <w:r w:rsidR="00EA4CED">
        <w:t>Larkin:  “Sad Steps”</w:t>
      </w:r>
    </w:p>
    <w:p w:rsidR="00EA4CED" w:rsidRDefault="00EA4CED" w:rsidP="003A7490">
      <w:pPr>
        <w:pStyle w:val="NoSpacing"/>
      </w:pPr>
      <w:r>
        <w:lastRenderedPageBreak/>
        <w:tab/>
      </w:r>
      <w:r>
        <w:tab/>
        <w:t>Coleridge:  “Frost at Midnight”</w:t>
      </w:r>
    </w:p>
    <w:p w:rsidR="00EA4CED" w:rsidRDefault="00EA4CED" w:rsidP="003A7490">
      <w:pPr>
        <w:pStyle w:val="NoSpacing"/>
      </w:pPr>
      <w:r>
        <w:tab/>
      </w:r>
      <w:r>
        <w:tab/>
        <w:t>Emerson:  “The Snow-Storm”</w:t>
      </w:r>
    </w:p>
    <w:p w:rsidR="00550A7F" w:rsidRDefault="00550A7F" w:rsidP="003A7490">
      <w:pPr>
        <w:pStyle w:val="NoSpacing"/>
      </w:pPr>
      <w:r>
        <w:tab/>
      </w:r>
      <w:r>
        <w:tab/>
        <w:t>Browning:  “My Last Duchess”</w:t>
      </w:r>
    </w:p>
    <w:p w:rsidR="001417C0" w:rsidRDefault="00EA4CED" w:rsidP="003A7490">
      <w:pPr>
        <w:pStyle w:val="NoSpacing"/>
      </w:pPr>
      <w:r>
        <w:tab/>
      </w:r>
      <w:r>
        <w:tab/>
      </w:r>
      <w:r>
        <w:tab/>
      </w:r>
      <w:r>
        <w:tab/>
      </w:r>
    </w:p>
    <w:p w:rsidR="00EA4CED" w:rsidRDefault="001417C0" w:rsidP="003A7490">
      <w:pPr>
        <w:pStyle w:val="NoSpacing"/>
      </w:pPr>
      <w:r>
        <w:t xml:space="preserve">Th  </w:t>
      </w:r>
      <w:r w:rsidR="00BD441B">
        <w:t>9/10</w:t>
      </w:r>
      <w:r w:rsidR="003A7490">
        <w:tab/>
      </w:r>
      <w:r w:rsidR="00EA4CED">
        <w:t>Cowper: “The Poplar Field”</w:t>
      </w:r>
    </w:p>
    <w:p w:rsidR="00CB5664" w:rsidRDefault="00EA4CED" w:rsidP="003A7490">
      <w:pPr>
        <w:pStyle w:val="NoSpacing"/>
      </w:pPr>
      <w:r>
        <w:tab/>
      </w:r>
      <w:r>
        <w:tab/>
        <w:t>Melville:  “The Maldive Shark”</w:t>
      </w:r>
    </w:p>
    <w:p w:rsidR="00EA4CED" w:rsidRDefault="00EA4CED" w:rsidP="003A7490">
      <w:pPr>
        <w:pStyle w:val="NoSpacing"/>
      </w:pPr>
      <w:r>
        <w:tab/>
      </w:r>
      <w:r>
        <w:tab/>
        <w:t>Dickinson:  “I Heard a Fly Buzz”</w:t>
      </w:r>
    </w:p>
    <w:p w:rsidR="00550A7F" w:rsidRDefault="00550A7F" w:rsidP="003A7490">
      <w:pPr>
        <w:pStyle w:val="NoSpacing"/>
      </w:pPr>
      <w:r>
        <w:tab/>
      </w:r>
      <w:r>
        <w:tab/>
        <w:t>Barrett Browning:  “A Musical Instrument”</w:t>
      </w:r>
    </w:p>
    <w:p w:rsidR="00EA4CED" w:rsidRDefault="00EA4CED" w:rsidP="003A7490">
      <w:pPr>
        <w:pStyle w:val="NoSpacing"/>
      </w:pPr>
      <w:r>
        <w:tab/>
      </w:r>
      <w:r>
        <w:tab/>
        <w:t>Spender:  “The Pylons”</w:t>
      </w:r>
    </w:p>
    <w:p w:rsidR="00EA4CED" w:rsidRDefault="00EA4CED" w:rsidP="003A7490">
      <w:pPr>
        <w:pStyle w:val="NoSpacing"/>
      </w:pPr>
      <w:r>
        <w:tab/>
      </w:r>
      <w:r>
        <w:tab/>
        <w:t>Larkin:  “Ambulances”</w:t>
      </w:r>
    </w:p>
    <w:p w:rsidR="00EA4CED" w:rsidRDefault="00EA4CED" w:rsidP="003A7490">
      <w:pPr>
        <w:pStyle w:val="NoSpacing"/>
      </w:pPr>
      <w:r>
        <w:tab/>
      </w:r>
      <w:r>
        <w:tab/>
        <w:t>Wilbur:  “The Death of a Toad”</w:t>
      </w:r>
    </w:p>
    <w:p w:rsidR="00EA4CED" w:rsidRDefault="00EA4CED" w:rsidP="003A7490">
      <w:pPr>
        <w:pStyle w:val="NoSpacing"/>
      </w:pPr>
      <w:r>
        <w:tab/>
      </w:r>
      <w:r>
        <w:tab/>
        <w:t>Stafford:  “Traveling through the Dark”</w:t>
      </w:r>
    </w:p>
    <w:p w:rsidR="0018017F" w:rsidRPr="0018017F" w:rsidRDefault="00550A7F" w:rsidP="003A7490">
      <w:pPr>
        <w:pStyle w:val="NoSpacing"/>
        <w:rPr>
          <w:b/>
          <w:i/>
        </w:rPr>
      </w:pPr>
      <w:r>
        <w:t xml:space="preserve">Fr </w:t>
      </w:r>
      <w:r w:rsidR="00BD441B">
        <w:t>9/11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BEB">
        <w:t xml:space="preserve">                    </w:t>
      </w:r>
      <w:r w:rsidR="00A30914">
        <w:rPr>
          <w:b/>
          <w:i/>
        </w:rPr>
        <w:t>1000-</w:t>
      </w:r>
      <w:r w:rsidR="0018017F">
        <w:rPr>
          <w:b/>
          <w:i/>
        </w:rPr>
        <w:t>wo</w:t>
      </w:r>
      <w:r w:rsidR="00A30914">
        <w:rPr>
          <w:b/>
          <w:i/>
        </w:rPr>
        <w:t>rd</w:t>
      </w:r>
      <w:r w:rsidR="0018017F">
        <w:rPr>
          <w:b/>
          <w:i/>
        </w:rPr>
        <w:t xml:space="preserve"> </w:t>
      </w:r>
      <w:r w:rsidR="00A30914">
        <w:rPr>
          <w:b/>
          <w:i/>
        </w:rPr>
        <w:t>essay</w:t>
      </w:r>
      <w:r w:rsidR="0018017F">
        <w:rPr>
          <w:b/>
          <w:i/>
        </w:rPr>
        <w:t xml:space="preserve"> due</w:t>
      </w:r>
      <w:r>
        <w:rPr>
          <w:b/>
          <w:i/>
        </w:rPr>
        <w:t xml:space="preserve"> </w:t>
      </w:r>
      <w:r w:rsidR="002442D0">
        <w:rPr>
          <w:b/>
          <w:i/>
        </w:rPr>
        <w:t>on a poem</w:t>
      </w:r>
    </w:p>
    <w:p w:rsidR="00550A7F" w:rsidRDefault="00550A7F" w:rsidP="003A7490">
      <w:pPr>
        <w:pStyle w:val="NoSpacing"/>
      </w:pPr>
    </w:p>
    <w:p w:rsidR="001417C0" w:rsidRDefault="001417C0" w:rsidP="003A7490">
      <w:pPr>
        <w:pStyle w:val="NoSpacing"/>
      </w:pPr>
      <w:r>
        <w:t xml:space="preserve">Tu  </w:t>
      </w:r>
      <w:r w:rsidR="00BD441B">
        <w:t>9/15</w:t>
      </w:r>
      <w:r w:rsidR="0018017F">
        <w:tab/>
        <w:t>Munro:  “In Sight of the Lake,”  “Leaving Maverley,”  “Pride”</w:t>
      </w:r>
    </w:p>
    <w:p w:rsidR="001417C0" w:rsidRDefault="001417C0" w:rsidP="003A7490">
      <w:pPr>
        <w:pStyle w:val="NoSpacing"/>
      </w:pPr>
      <w:r>
        <w:t xml:space="preserve">Th  </w:t>
      </w:r>
      <w:r w:rsidR="00BD441B">
        <w:t>9/1</w:t>
      </w:r>
      <w:r>
        <w:t>7</w:t>
      </w:r>
      <w:r w:rsidR="0018017F">
        <w:tab/>
        <w:t>Munro:  “Gravel,”  “Haven”</w:t>
      </w:r>
    </w:p>
    <w:p w:rsidR="00BD441B" w:rsidRDefault="00BD441B" w:rsidP="003A7490">
      <w:pPr>
        <w:pStyle w:val="NoSpacing"/>
      </w:pPr>
    </w:p>
    <w:p w:rsidR="001417C0" w:rsidRDefault="001417C0" w:rsidP="003A7490">
      <w:pPr>
        <w:pStyle w:val="NoSpacing"/>
      </w:pPr>
      <w:r>
        <w:t>Tu</w:t>
      </w:r>
      <w:r w:rsidR="00BD441B">
        <w:t xml:space="preserve">  9/22</w:t>
      </w:r>
      <w:r w:rsidR="0018017F">
        <w:tab/>
        <w:t>Munro:  “Corrie,”  “Train”</w:t>
      </w:r>
    </w:p>
    <w:p w:rsidR="001417C0" w:rsidRDefault="001417C0" w:rsidP="003A7490">
      <w:pPr>
        <w:pStyle w:val="NoSpacing"/>
      </w:pPr>
      <w:r>
        <w:t xml:space="preserve">Th  </w:t>
      </w:r>
      <w:r w:rsidR="00BD441B">
        <w:t>9/2</w:t>
      </w:r>
      <w:r>
        <w:t>4</w:t>
      </w:r>
      <w:r w:rsidR="0018017F">
        <w:tab/>
        <w:t>Munro:  “Amundsen,”  “Dolly”</w:t>
      </w:r>
    </w:p>
    <w:p w:rsidR="00550A7F" w:rsidRDefault="00550A7F" w:rsidP="00CB5664">
      <w:pPr>
        <w:pStyle w:val="NoSpacing"/>
      </w:pPr>
    </w:p>
    <w:p w:rsidR="001A35D9" w:rsidRDefault="001417C0" w:rsidP="001A35D9">
      <w:r>
        <w:t xml:space="preserve">Tu  </w:t>
      </w:r>
      <w:r w:rsidR="00BD441B">
        <w:t>9/29</w:t>
      </w:r>
      <w:r w:rsidR="003A7490">
        <w:tab/>
      </w:r>
      <w:r w:rsidR="001A35D9">
        <w:t>Surrey: “Love, That Doth Reign”</w:t>
      </w:r>
      <w:r w:rsidR="001A35D9">
        <w:tab/>
      </w:r>
    </w:p>
    <w:p w:rsidR="001A35D9" w:rsidRDefault="001A35D9" w:rsidP="001A35D9">
      <w:r>
        <w:tab/>
      </w:r>
      <w:r>
        <w:tab/>
        <w:t>Ralegh: “Three thinges there bee”</w:t>
      </w:r>
      <w:r>
        <w:tab/>
      </w:r>
    </w:p>
    <w:p w:rsidR="001A35D9" w:rsidRDefault="001A35D9" w:rsidP="001A35D9">
      <w:r>
        <w:tab/>
      </w:r>
      <w:r>
        <w:tab/>
        <w:t>Spenser: Sonnet 75</w:t>
      </w:r>
    </w:p>
    <w:p w:rsidR="001A35D9" w:rsidRDefault="001A35D9" w:rsidP="001A35D9"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Sidney</w:t>
          </w:r>
        </w:smartTag>
      </w:smartTag>
      <w:r>
        <w:t>: Sonnets 1, 47, 71</w:t>
      </w:r>
    </w:p>
    <w:p w:rsidR="001A35D9" w:rsidRDefault="001A35D9" w:rsidP="001A35D9">
      <w:r>
        <w:tab/>
      </w:r>
      <w:r>
        <w:tab/>
        <w:t>Shakespeare: Sonnets 18, 29, 30, 55, 73, 130, 146</w:t>
      </w:r>
    </w:p>
    <w:p w:rsidR="001A35D9" w:rsidRDefault="001A35D9" w:rsidP="001A35D9">
      <w:r>
        <w:tab/>
      </w:r>
      <w:r>
        <w:tab/>
        <w:t>Donne: Holy Sonnet 14</w:t>
      </w:r>
    </w:p>
    <w:p w:rsidR="001A35D9" w:rsidRDefault="001A35D9" w:rsidP="001A35D9"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Milton</w:t>
          </w:r>
        </w:smartTag>
      </w:smartTag>
      <w:r>
        <w:t>: “On the Late Massacre”; “When I Consider”</w:t>
      </w:r>
    </w:p>
    <w:p w:rsidR="001A35D9" w:rsidRDefault="001A35D9" w:rsidP="001A35D9">
      <w:r>
        <w:tab/>
      </w:r>
      <w:r>
        <w:tab/>
        <w:t>Wordsworth: “Composed upon Westminster Bridge”; “Nuns Fret Not”</w:t>
      </w:r>
    </w:p>
    <w:p w:rsidR="001A35D9" w:rsidRDefault="001A35D9" w:rsidP="001A35D9">
      <w:r>
        <w:tab/>
      </w:r>
      <w:r>
        <w:tab/>
        <w:t>Shelley: “Ozymandias”</w:t>
      </w:r>
    </w:p>
    <w:p w:rsidR="001A35D9" w:rsidRDefault="001A35D9" w:rsidP="001A35D9">
      <w:r>
        <w:tab/>
      </w:r>
      <w:r>
        <w:tab/>
        <w:t>D. G. Rossetti: “Sonnet”</w:t>
      </w:r>
    </w:p>
    <w:p w:rsidR="001A35D9" w:rsidRDefault="001A35D9" w:rsidP="001A35D9"/>
    <w:p w:rsidR="001A35D9" w:rsidRDefault="001A35D9" w:rsidP="001A35D9">
      <w:r>
        <w:t xml:space="preserve">Th </w:t>
      </w:r>
      <w:r w:rsidR="00BD441B">
        <w:t>10/1</w:t>
      </w:r>
      <w:r>
        <w:tab/>
        <w:t>Hardy: “Hap”</w:t>
      </w:r>
    </w:p>
    <w:p w:rsidR="001A35D9" w:rsidRDefault="001A35D9" w:rsidP="001A35D9"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Hopkins</w:t>
          </w:r>
        </w:smartTag>
      </w:smartTag>
      <w:r>
        <w:t xml:space="preserve">: “The Windhover,” “Pied Beauty” </w:t>
      </w:r>
    </w:p>
    <w:p w:rsidR="001A35D9" w:rsidRDefault="001A35D9" w:rsidP="001A35D9">
      <w:r>
        <w:tab/>
      </w:r>
      <w:r>
        <w:tab/>
        <w:t>Scott: “Watkwenies”</w:t>
      </w:r>
    </w:p>
    <w:p w:rsidR="001A35D9" w:rsidRDefault="001A35D9" w:rsidP="001A35D9">
      <w:r>
        <w:tab/>
      </w:r>
      <w:r>
        <w:tab/>
      </w:r>
      <w:r w:rsidRPr="00363C12">
        <w:t>Fr</w:t>
      </w:r>
      <w:r>
        <w:t>ost: “Design</w:t>
      </w:r>
      <w:r w:rsidRPr="00363C12">
        <w:t xml:space="preserve">” </w:t>
      </w:r>
    </w:p>
    <w:p w:rsidR="001A35D9" w:rsidRDefault="001A35D9" w:rsidP="001A35D9">
      <w:r>
        <w:tab/>
      </w:r>
      <w:r>
        <w:tab/>
        <w:t>Millay:  “Love Is Not All”</w:t>
      </w:r>
    </w:p>
    <w:p w:rsidR="001A35D9" w:rsidRDefault="001A35D9" w:rsidP="001A35D9">
      <w:r>
        <w:tab/>
      </w:r>
      <w:r>
        <w:tab/>
        <w:t>Macleish: “The End of the World”</w:t>
      </w:r>
    </w:p>
    <w:p w:rsidR="001A35D9" w:rsidRDefault="001A35D9" w:rsidP="001A35D9">
      <w:r>
        <w:tab/>
      </w:r>
      <w:r>
        <w:tab/>
      </w:r>
      <w:r w:rsidRPr="00363C12">
        <w:t>Cummings</w:t>
      </w:r>
      <w:r>
        <w:t>:</w:t>
      </w:r>
      <w:r w:rsidRPr="00363C12">
        <w:t xml:space="preserve"> “i thank You God”</w:t>
      </w:r>
    </w:p>
    <w:p w:rsidR="001A35D9" w:rsidRPr="00363C12" w:rsidRDefault="001A35D9" w:rsidP="001A35D9">
      <w:r>
        <w:tab/>
      </w:r>
      <w:r>
        <w:tab/>
      </w:r>
      <w:r w:rsidRPr="00363C12">
        <w:t>Parker</w:t>
      </w:r>
      <w:r>
        <w:t>:</w:t>
      </w:r>
      <w:r w:rsidRPr="00363C12">
        <w:t xml:space="preserve"> “Sonnet for the End of a Sequence”</w:t>
      </w:r>
    </w:p>
    <w:p w:rsidR="001A35D9" w:rsidRDefault="001A35D9" w:rsidP="001A35D9">
      <w:r w:rsidRPr="00363C12">
        <w:t xml:space="preserve"> </w:t>
      </w:r>
      <w:r>
        <w:tab/>
      </w:r>
      <w:r>
        <w:tab/>
      </w:r>
      <w:r w:rsidRPr="00363C12">
        <w:t>Avison</w:t>
      </w:r>
      <w:r>
        <w:t>:</w:t>
      </w:r>
      <w:r w:rsidRPr="00363C12">
        <w:t xml:space="preserve"> “Butterfly Bones”</w:t>
      </w:r>
    </w:p>
    <w:p w:rsidR="001A35D9" w:rsidRDefault="001A35D9" w:rsidP="001A35D9">
      <w:r>
        <w:tab/>
      </w:r>
      <w:r>
        <w:tab/>
        <w:t xml:space="preserve">Owen: </w:t>
      </w:r>
      <w:r w:rsidRPr="00363C12">
        <w:t>“Dulce et Decorum Est”</w:t>
      </w:r>
      <w:r>
        <w:t xml:space="preserve"> </w:t>
      </w:r>
    </w:p>
    <w:p w:rsidR="001A35D9" w:rsidRDefault="001A35D9" w:rsidP="001A35D9">
      <w:r>
        <w:tab/>
      </w:r>
      <w:r>
        <w:tab/>
        <w:t>MacEwen: “The Discovery”</w:t>
      </w:r>
    </w:p>
    <w:p w:rsidR="001A35D9" w:rsidRDefault="001A35D9" w:rsidP="001A35D9">
      <w:r>
        <w:tab/>
      </w:r>
      <w:r>
        <w:tab/>
        <w:t>Atwood: “This Is a Photograph of Me”</w:t>
      </w:r>
    </w:p>
    <w:p w:rsidR="001949FF" w:rsidRDefault="001949FF" w:rsidP="001A35D9">
      <w:r>
        <w:t>F 10/2</w:t>
      </w:r>
      <w:r>
        <w:tab/>
      </w:r>
      <w:r>
        <w:tab/>
      </w:r>
      <w:r w:rsidR="0001102C">
        <w:tab/>
      </w:r>
      <w:r w:rsidR="0001102C">
        <w:tab/>
      </w:r>
      <w:r w:rsidR="0001102C">
        <w:tab/>
      </w:r>
      <w:r w:rsidR="0001102C">
        <w:tab/>
      </w:r>
      <w:r w:rsidR="00EC3BEB">
        <w:tab/>
      </w:r>
      <w:r w:rsidR="00EC3BEB">
        <w:tab/>
        <w:t xml:space="preserve">          </w:t>
      </w:r>
      <w:r w:rsidR="00EC3BEB">
        <w:rPr>
          <w:b/>
          <w:i/>
        </w:rPr>
        <w:t>700-word</w:t>
      </w:r>
      <w:r w:rsidRPr="009B69B1">
        <w:rPr>
          <w:b/>
          <w:i/>
        </w:rPr>
        <w:t xml:space="preserve"> paper due on sonnet</w:t>
      </w:r>
    </w:p>
    <w:p w:rsidR="001949FF" w:rsidRDefault="001949FF" w:rsidP="001A35D9"/>
    <w:p w:rsidR="001949FF" w:rsidRPr="005A2C94" w:rsidRDefault="001949FF" w:rsidP="005A2C94">
      <w:pPr>
        <w:jc w:val="center"/>
        <w:rPr>
          <w:b/>
        </w:rPr>
      </w:pPr>
      <w:r w:rsidRPr="005A2C94">
        <w:rPr>
          <w:b/>
        </w:rPr>
        <w:t>Reading Days</w:t>
      </w:r>
    </w:p>
    <w:p w:rsidR="001949FF" w:rsidRDefault="001949FF" w:rsidP="001A35D9"/>
    <w:p w:rsidR="00BD441B" w:rsidRDefault="00BD441B" w:rsidP="001A35D9">
      <w:r>
        <w:t>Th 10/8</w:t>
      </w:r>
      <w:r w:rsidR="001949FF">
        <w:tab/>
        <w:t xml:space="preserve">Review </w:t>
      </w:r>
      <w:r w:rsidR="001949FF" w:rsidRPr="001949FF">
        <w:t>sonnet and short story</w:t>
      </w:r>
    </w:p>
    <w:p w:rsidR="00CB5664" w:rsidRDefault="00CB5664" w:rsidP="00CB5664">
      <w:pPr>
        <w:pStyle w:val="NoSpacing"/>
      </w:pPr>
    </w:p>
    <w:p w:rsidR="00BD441B" w:rsidRDefault="001417C0" w:rsidP="007B4BED">
      <w:pPr>
        <w:spacing w:line="480" w:lineRule="auto"/>
      </w:pPr>
      <w:r>
        <w:t xml:space="preserve">Tu </w:t>
      </w:r>
      <w:r w:rsidR="00BD441B">
        <w:t>10/13</w:t>
      </w:r>
      <w:r w:rsidR="001949FF">
        <w:tab/>
      </w:r>
      <w:r w:rsidR="0001102C">
        <w:tab/>
      </w:r>
      <w:r w:rsidR="0001102C">
        <w:tab/>
      </w:r>
      <w:r w:rsidR="0001102C">
        <w:tab/>
      </w:r>
      <w:r w:rsidR="0001102C">
        <w:tab/>
      </w:r>
      <w:r w:rsidR="0001102C">
        <w:tab/>
      </w:r>
      <w:r w:rsidR="009B69B1">
        <w:tab/>
      </w:r>
      <w:r w:rsidR="009B69B1">
        <w:tab/>
      </w:r>
      <w:r w:rsidR="009B69B1">
        <w:tab/>
      </w:r>
      <w:r w:rsidR="00F941EF">
        <w:t xml:space="preserve">           </w:t>
      </w:r>
      <w:r w:rsidR="001949FF" w:rsidRPr="009B69B1">
        <w:rPr>
          <w:b/>
          <w:i/>
        </w:rPr>
        <w:t>midterm exam</w:t>
      </w:r>
    </w:p>
    <w:p w:rsidR="00BD441B" w:rsidRDefault="00BD441B" w:rsidP="007B4BED">
      <w:pPr>
        <w:spacing w:line="480" w:lineRule="auto"/>
      </w:pPr>
      <w:r>
        <w:t>Th 10/15</w:t>
      </w:r>
      <w:r w:rsidR="001949FF">
        <w:tab/>
      </w:r>
      <w:r w:rsidR="009B69B1">
        <w:t xml:space="preserve">Shakespeare: </w:t>
      </w:r>
      <w:r w:rsidR="009B69B1">
        <w:rPr>
          <w:i/>
        </w:rPr>
        <w:t xml:space="preserve">A Midsummer Night’s Dream </w:t>
      </w:r>
      <w:r w:rsidR="009B69B1" w:rsidRPr="009B69B1">
        <w:t>through</w:t>
      </w:r>
      <w:r w:rsidR="009B69B1">
        <w:rPr>
          <w:i/>
        </w:rPr>
        <w:t xml:space="preserve"> </w:t>
      </w:r>
      <w:r w:rsidR="009B69B1">
        <w:t>act 2 scene 1</w:t>
      </w:r>
    </w:p>
    <w:p w:rsidR="00BD441B" w:rsidRDefault="00BD441B" w:rsidP="007B4BED">
      <w:pPr>
        <w:spacing w:line="480" w:lineRule="auto"/>
      </w:pPr>
      <w:r>
        <w:t>T 10/20</w:t>
      </w:r>
      <w:r w:rsidR="001949FF">
        <w:tab/>
        <w:t xml:space="preserve">finish </w:t>
      </w:r>
      <w:r w:rsidR="001949FF" w:rsidRPr="009B69B1">
        <w:rPr>
          <w:i/>
        </w:rPr>
        <w:t>MND</w:t>
      </w:r>
    </w:p>
    <w:p w:rsidR="00BD441B" w:rsidRPr="009B69B1" w:rsidRDefault="00BD441B" w:rsidP="007B4BED">
      <w:pPr>
        <w:spacing w:line="480" w:lineRule="auto"/>
        <w:rPr>
          <w:b/>
          <w:i/>
        </w:rPr>
      </w:pPr>
      <w:r>
        <w:t>Th 10/22</w:t>
      </w:r>
      <w:r w:rsidR="001949FF">
        <w:tab/>
      </w:r>
      <w:r w:rsidR="009B69B1">
        <w:t>recap</w:t>
      </w:r>
      <w:r w:rsidR="001949FF">
        <w:t xml:space="preserve"> </w:t>
      </w:r>
      <w:r w:rsidR="001949FF" w:rsidRPr="009B69B1">
        <w:rPr>
          <w:i/>
        </w:rPr>
        <w:t>MND</w:t>
      </w:r>
      <w:r w:rsidR="001949FF">
        <w:t xml:space="preserve"> re performance</w:t>
      </w:r>
      <w:r w:rsidR="005A2C94">
        <w:t>; team up</w:t>
      </w:r>
      <w:r w:rsidR="009B69B1">
        <w:tab/>
      </w:r>
      <w:r w:rsidR="009B69B1">
        <w:tab/>
        <w:t xml:space="preserve"> </w:t>
      </w:r>
      <w:r w:rsidR="009B69B1">
        <w:rPr>
          <w:b/>
          <w:i/>
        </w:rPr>
        <w:t>viewing agenda due in class</w:t>
      </w:r>
    </w:p>
    <w:p w:rsidR="001949FF" w:rsidRDefault="005A2C94" w:rsidP="007B4BED">
      <w:pPr>
        <w:spacing w:line="480" w:lineRule="auto"/>
      </w:pPr>
      <w:r>
        <w:t>Sat 10/24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41EF">
        <w:t xml:space="preserve"> </w:t>
      </w:r>
      <w:r w:rsidRPr="005A2C94">
        <w:rPr>
          <w:b/>
          <w:i/>
        </w:rPr>
        <w:t xml:space="preserve">ASC performance in </w:t>
      </w:r>
      <w:r w:rsidR="001949FF" w:rsidRPr="005A2C94">
        <w:rPr>
          <w:b/>
          <w:i/>
        </w:rPr>
        <w:t>Staunton</w:t>
      </w:r>
      <w:r>
        <w:rPr>
          <w:b/>
          <w:i/>
        </w:rPr>
        <w:t xml:space="preserve"> 2 pm</w:t>
      </w:r>
    </w:p>
    <w:p w:rsidR="00BD441B" w:rsidRDefault="00BD441B" w:rsidP="007B4BED">
      <w:pPr>
        <w:spacing w:line="480" w:lineRule="auto"/>
      </w:pPr>
      <w:r>
        <w:t>T 10/27</w:t>
      </w:r>
      <w:r w:rsidR="001949FF">
        <w:tab/>
      </w:r>
      <w:r w:rsidR="0001102C">
        <w:t xml:space="preserve">panel </w:t>
      </w:r>
      <w:r w:rsidR="004855E0">
        <w:t>discussion of performance</w:t>
      </w:r>
    </w:p>
    <w:p w:rsidR="00BD441B" w:rsidRPr="005A2C94" w:rsidRDefault="00BD441B" w:rsidP="007B4BED">
      <w:pPr>
        <w:spacing w:line="480" w:lineRule="auto"/>
        <w:rPr>
          <w:b/>
          <w:i/>
        </w:rPr>
      </w:pPr>
      <w:r>
        <w:t>Th 10/29</w:t>
      </w:r>
      <w:r w:rsidR="004855E0">
        <w:tab/>
      </w:r>
      <w:r w:rsidR="005A2C94">
        <w:t xml:space="preserve">Gilman: </w:t>
      </w:r>
      <w:r w:rsidR="005A2C94" w:rsidRPr="005A2C94">
        <w:rPr>
          <w:i/>
        </w:rPr>
        <w:t xml:space="preserve">The </w:t>
      </w:r>
      <w:r w:rsidR="004855E0" w:rsidRPr="005A2C94">
        <w:rPr>
          <w:i/>
        </w:rPr>
        <w:t>Sweetest Swing in Baseball</w:t>
      </w:r>
      <w:r w:rsidR="004855E0">
        <w:t xml:space="preserve"> </w:t>
      </w:r>
      <w:r w:rsidR="005A2C94">
        <w:tab/>
      </w:r>
      <w:r w:rsidR="005A2C94">
        <w:tab/>
      </w:r>
      <w:r w:rsidR="00F941EF">
        <w:t xml:space="preserve">   </w:t>
      </w:r>
      <w:r w:rsidR="004855E0" w:rsidRPr="005A2C94">
        <w:rPr>
          <w:b/>
          <w:i/>
        </w:rPr>
        <w:t xml:space="preserve">attend </w:t>
      </w:r>
      <w:r w:rsidR="005A2C94">
        <w:rPr>
          <w:b/>
          <w:i/>
        </w:rPr>
        <w:t>Helms T</w:t>
      </w:r>
      <w:r w:rsidR="004855E0" w:rsidRPr="005A2C94">
        <w:rPr>
          <w:b/>
          <w:i/>
        </w:rPr>
        <w:t>heater</w:t>
      </w:r>
      <w:r w:rsidR="005A2C94">
        <w:t xml:space="preserve"> </w:t>
      </w:r>
      <w:r w:rsidR="005A2C94">
        <w:rPr>
          <w:b/>
          <w:i/>
        </w:rPr>
        <w:t>8 pm</w:t>
      </w:r>
    </w:p>
    <w:p w:rsidR="00BD441B" w:rsidRPr="005A2C94" w:rsidRDefault="00BD441B" w:rsidP="007B4BED">
      <w:pPr>
        <w:spacing w:line="480" w:lineRule="auto"/>
        <w:rPr>
          <w:b/>
          <w:i/>
        </w:rPr>
      </w:pPr>
      <w:r>
        <w:t>T 11/3</w:t>
      </w:r>
      <w:r w:rsidR="004855E0">
        <w:tab/>
      </w:r>
      <w:r w:rsidR="004855E0">
        <w:tab/>
      </w:r>
      <w:r w:rsidR="005A2C94">
        <w:t xml:space="preserve">no class, but </w:t>
      </w:r>
      <w:r w:rsidR="005A2C94">
        <w:sym w:font="Wingdings" w:char="F0E0"/>
      </w:r>
      <w:r w:rsidR="005A2C94">
        <w:t xml:space="preserve"> </w:t>
      </w:r>
      <w:r w:rsidR="005A2C94">
        <w:tab/>
      </w:r>
      <w:r w:rsidR="005A2C94">
        <w:tab/>
      </w:r>
      <w:r w:rsidR="005A2C94">
        <w:tab/>
      </w:r>
      <w:r w:rsidR="005A2C94">
        <w:tab/>
      </w:r>
      <w:r w:rsidR="00EC3BEB">
        <w:t xml:space="preserve">      </w:t>
      </w:r>
      <w:r w:rsidR="00EC3BEB" w:rsidRPr="00EC3BEB">
        <w:rPr>
          <w:b/>
          <w:i/>
        </w:rPr>
        <w:t>800-word stage/page</w:t>
      </w:r>
      <w:r w:rsidR="00EC3BEB">
        <w:rPr>
          <w:i/>
        </w:rPr>
        <w:t xml:space="preserve"> </w:t>
      </w:r>
      <w:r w:rsidR="00EC3BEB">
        <w:rPr>
          <w:b/>
          <w:i/>
        </w:rPr>
        <w:t>paper</w:t>
      </w:r>
      <w:r w:rsidR="004855E0" w:rsidRPr="005A2C94">
        <w:rPr>
          <w:b/>
          <w:i/>
        </w:rPr>
        <w:t xml:space="preserve"> due</w:t>
      </w:r>
    </w:p>
    <w:p w:rsidR="00BD441B" w:rsidRDefault="00BD441B" w:rsidP="005A2C94">
      <w:pPr>
        <w:pStyle w:val="NoSpacing"/>
      </w:pPr>
      <w:r>
        <w:t>Th 11/5</w:t>
      </w:r>
      <w:r w:rsidR="004855E0">
        <w:tab/>
      </w:r>
      <w:r w:rsidR="005A2C94">
        <w:t xml:space="preserve">Ellison: </w:t>
      </w:r>
      <w:r w:rsidR="000A75C1" w:rsidRPr="005A2C94">
        <w:rPr>
          <w:i/>
        </w:rPr>
        <w:t>Invisible Man</w:t>
      </w:r>
    </w:p>
    <w:p w:rsidR="00BD441B" w:rsidRDefault="00BD441B" w:rsidP="005A2C94">
      <w:pPr>
        <w:pStyle w:val="NoSpacing"/>
      </w:pPr>
      <w:r>
        <w:t>T 11/10</w:t>
      </w:r>
    </w:p>
    <w:p w:rsidR="00BD441B" w:rsidRDefault="00BD441B" w:rsidP="005A2C94">
      <w:pPr>
        <w:pStyle w:val="NoSpacing"/>
      </w:pPr>
      <w:r>
        <w:t>Th 11/12</w:t>
      </w:r>
    </w:p>
    <w:p w:rsidR="00BD441B" w:rsidRDefault="00BD441B" w:rsidP="005A2C94">
      <w:pPr>
        <w:pStyle w:val="NoSpacing"/>
      </w:pPr>
      <w:r>
        <w:t>T 11/17</w:t>
      </w:r>
    </w:p>
    <w:p w:rsidR="005A2C94" w:rsidRDefault="005A2C94" w:rsidP="007B4BED">
      <w:pPr>
        <w:spacing w:line="480" w:lineRule="auto"/>
      </w:pPr>
    </w:p>
    <w:p w:rsidR="00BD441B" w:rsidRDefault="00BD441B" w:rsidP="007B4BED">
      <w:pPr>
        <w:spacing w:line="480" w:lineRule="auto"/>
      </w:pPr>
      <w:r>
        <w:t>Th 11/19</w:t>
      </w:r>
      <w:r w:rsidR="00DC6908">
        <w:tab/>
        <w:t>class</w:t>
      </w:r>
      <w:r w:rsidR="005A2C94">
        <w:t xml:space="preserve"> meets</w:t>
      </w:r>
      <w:r w:rsidR="00DC6908">
        <w:t xml:space="preserve"> in Alderman Library electronic classroom</w:t>
      </w:r>
    </w:p>
    <w:p w:rsidR="00BD441B" w:rsidRDefault="00BD441B" w:rsidP="007B4BED">
      <w:pPr>
        <w:spacing w:line="480" w:lineRule="auto"/>
        <w:rPr>
          <w:b/>
          <w:i/>
        </w:rPr>
      </w:pPr>
      <w:r>
        <w:t>T 11/24</w:t>
      </w:r>
      <w:r w:rsidR="004855E0">
        <w:tab/>
      </w:r>
      <w:r w:rsidR="005A2C94">
        <w:t xml:space="preserve">wrap-up </w:t>
      </w:r>
      <w:r w:rsidR="005A2C94">
        <w:rPr>
          <w:i/>
        </w:rPr>
        <w:t>IM</w:t>
      </w:r>
      <w:r w:rsidR="004855E0">
        <w:tab/>
      </w:r>
      <w:r w:rsidR="004855E0">
        <w:tab/>
      </w:r>
      <w:r w:rsidR="004855E0">
        <w:tab/>
      </w:r>
      <w:r w:rsidR="00F941EF">
        <w:t xml:space="preserve">       </w:t>
      </w:r>
      <w:r w:rsidR="00EC3BEB">
        <w:t xml:space="preserve">     </w:t>
      </w:r>
      <w:r w:rsidR="00F941EF">
        <w:t xml:space="preserve">  </w:t>
      </w:r>
      <w:r w:rsidR="00EC3BEB">
        <w:rPr>
          <w:b/>
          <w:i/>
        </w:rPr>
        <w:t>1500-word resourced</w:t>
      </w:r>
      <w:r w:rsidR="00F941EF">
        <w:t xml:space="preserve"> </w:t>
      </w:r>
      <w:r w:rsidR="004855E0" w:rsidRPr="005A2C94">
        <w:rPr>
          <w:b/>
          <w:i/>
        </w:rPr>
        <w:t>paper due on</w:t>
      </w:r>
      <w:r w:rsidR="005A2C94" w:rsidRPr="005A2C94">
        <w:rPr>
          <w:b/>
          <w:i/>
        </w:rPr>
        <w:t xml:space="preserve"> Ellison</w:t>
      </w:r>
      <w:r w:rsidR="004855E0" w:rsidRPr="005A2C94">
        <w:rPr>
          <w:b/>
          <w:i/>
        </w:rPr>
        <w:t xml:space="preserve"> </w:t>
      </w:r>
    </w:p>
    <w:p w:rsidR="00F941EF" w:rsidRDefault="00F941EF" w:rsidP="007B4BED">
      <w:pPr>
        <w:spacing w:line="480" w:lineRule="auto"/>
        <w:rPr>
          <w:b/>
          <w:i/>
        </w:rPr>
      </w:pPr>
    </w:p>
    <w:p w:rsidR="00F941EF" w:rsidRDefault="00F941EF" w:rsidP="00F941EF">
      <w:pPr>
        <w:spacing w:line="480" w:lineRule="auto"/>
        <w:jc w:val="center"/>
        <w:rPr>
          <w:b/>
        </w:rPr>
      </w:pPr>
      <w:r>
        <w:rPr>
          <w:b/>
        </w:rPr>
        <w:t>Thanksgiving</w:t>
      </w:r>
    </w:p>
    <w:p w:rsidR="00EC3BEB" w:rsidRPr="00F941EF" w:rsidRDefault="00EC3BEB" w:rsidP="00F941EF">
      <w:pPr>
        <w:spacing w:line="480" w:lineRule="auto"/>
        <w:jc w:val="center"/>
        <w:rPr>
          <w:b/>
        </w:rPr>
      </w:pPr>
    </w:p>
    <w:p w:rsidR="00F941EF" w:rsidRPr="00F941EF" w:rsidRDefault="00BD441B" w:rsidP="00F941EF">
      <w:pPr>
        <w:pStyle w:val="NoSpacing"/>
      </w:pPr>
      <w:r>
        <w:t>T 12/1</w:t>
      </w:r>
      <w:r w:rsidR="004855E0">
        <w:tab/>
      </w:r>
      <w:r w:rsidR="004855E0">
        <w:tab/>
      </w:r>
      <w:r w:rsidR="00F941EF" w:rsidRPr="00F941EF">
        <w:t>Milton, “Lycidas”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Gray, “Elegy Written in a Country Churchyard”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Hardy, “The Convergence of the Twain”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Yeats, “Easter 1916”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Auden, “In Memory of W. B. Yeats”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Lowell, “For the Union Dead”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</w:r>
    </w:p>
    <w:p w:rsidR="00F941EF" w:rsidRPr="00F941EF" w:rsidRDefault="00F941EF" w:rsidP="00F941EF">
      <w:pPr>
        <w:pStyle w:val="NoSpacing"/>
      </w:pPr>
    </w:p>
    <w:p w:rsidR="00F941EF" w:rsidRPr="00F941EF" w:rsidRDefault="00F941EF" w:rsidP="00F941EF">
      <w:pPr>
        <w:pStyle w:val="NoSpacing"/>
      </w:pPr>
      <w:r w:rsidRPr="00F941EF">
        <w:tab/>
      </w:r>
    </w:p>
    <w:p w:rsidR="00F941EF" w:rsidRPr="00F941EF" w:rsidRDefault="00BD441B" w:rsidP="00F941EF">
      <w:pPr>
        <w:pStyle w:val="NoSpacing"/>
      </w:pPr>
      <w:r>
        <w:t>Th 12/3</w:t>
      </w:r>
      <w:r w:rsidR="00F941EF" w:rsidRPr="00F941EF">
        <w:t xml:space="preserve"> </w:t>
      </w:r>
      <w:r w:rsidR="00F941EF">
        <w:tab/>
      </w:r>
      <w:r w:rsidR="00F941EF" w:rsidRPr="00F941EF">
        <w:t>Shakespeare, “Fear no more the heat o’ th’ sun”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Jonson, “On my first Sonne”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Wordsworth, “She dwelt among the untrodden ways”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Tennyson, “Break, break, break”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Housman, “The night is freezing fast”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Stevens, “The Emperor of Ice-Cream”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Ransom, “Bells for John Whiteside’s Daughter”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Millay, “Dirge Without Music”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Roethke, “Elegy for Jane”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Larkin, “An Arundel Tomb”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Walcott, “A Letter from Brooklyn”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Plath, “Daddy”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Awoonor, “I Rejoice”</w:t>
      </w:r>
    </w:p>
    <w:p w:rsidR="00F941EF" w:rsidRPr="00F941EF" w:rsidRDefault="00F941EF" w:rsidP="00F941EF">
      <w:pPr>
        <w:pStyle w:val="NoSpacing"/>
      </w:pPr>
      <w:r w:rsidRPr="00F941EF">
        <w:tab/>
      </w:r>
      <w:r w:rsidRPr="00F941EF">
        <w:tab/>
        <w:t>Heaney, “The Grauballe Man”</w:t>
      </w:r>
    </w:p>
    <w:p w:rsidR="00BD441B" w:rsidRDefault="00BD441B" w:rsidP="00F941EF">
      <w:pPr>
        <w:pStyle w:val="NoSpacing"/>
      </w:pPr>
    </w:p>
    <w:p w:rsidR="00BD441B" w:rsidRDefault="00BD441B" w:rsidP="007B4BED">
      <w:pPr>
        <w:spacing w:line="480" w:lineRule="auto"/>
      </w:pPr>
      <w:r>
        <w:t>T 12/8</w:t>
      </w:r>
      <w:r w:rsidR="004855E0">
        <w:tab/>
      </w:r>
      <w:r w:rsidR="004855E0">
        <w:tab/>
        <w:t>exam review</w:t>
      </w:r>
      <w:r w:rsidR="0001102C">
        <w:tab/>
      </w:r>
      <w:r w:rsidR="0001102C">
        <w:tab/>
      </w:r>
      <w:r w:rsidR="0001102C">
        <w:tab/>
      </w:r>
      <w:r w:rsidR="0001102C">
        <w:tab/>
      </w:r>
      <w:r w:rsidR="0001102C">
        <w:tab/>
      </w:r>
      <w:r w:rsidR="0001102C">
        <w:tab/>
      </w:r>
      <w:bookmarkStart w:id="0" w:name="_GoBack"/>
      <w:bookmarkEnd w:id="0"/>
      <w:r w:rsidR="00EC3BEB">
        <w:rPr>
          <w:b/>
          <w:i/>
        </w:rPr>
        <w:t xml:space="preserve">1000-word </w:t>
      </w:r>
      <w:r w:rsidR="003304B4" w:rsidRPr="003304B4">
        <w:rPr>
          <w:b/>
          <w:i/>
        </w:rPr>
        <w:t>elegy</w:t>
      </w:r>
      <w:r w:rsidR="0001102C" w:rsidRPr="003304B4">
        <w:rPr>
          <w:b/>
          <w:i/>
        </w:rPr>
        <w:t xml:space="preserve"> paper due</w:t>
      </w:r>
    </w:p>
    <w:p w:rsidR="003304B4" w:rsidRDefault="003304B4" w:rsidP="007B4BED">
      <w:pPr>
        <w:spacing w:line="480" w:lineRule="auto"/>
      </w:pPr>
    </w:p>
    <w:p w:rsidR="0001102C" w:rsidRDefault="0001102C" w:rsidP="007B4BED">
      <w:pPr>
        <w:spacing w:line="480" w:lineRule="auto"/>
      </w:pPr>
      <w:r>
        <w:t>F 12/18</w:t>
      </w:r>
      <w:r>
        <w:tab/>
        <w:t>9-noon final exam</w:t>
      </w:r>
    </w:p>
    <w:p w:rsidR="00F941EF" w:rsidRDefault="00F941EF" w:rsidP="007B4BED">
      <w:pPr>
        <w:spacing w:line="480" w:lineRule="auto"/>
      </w:pPr>
    </w:p>
    <w:p w:rsidR="00FA1750" w:rsidRDefault="008F1AE9" w:rsidP="007B4BED">
      <w:pPr>
        <w:spacing w:line="480" w:lineRule="auto"/>
      </w:pPr>
      <w:r>
        <w:t>P</w:t>
      </w:r>
      <w:r w:rsidR="00FA1750">
        <w:t>OLICIES</w:t>
      </w:r>
      <w:r w:rsidR="008B5BD9">
        <w:t xml:space="preserve"> &amp; HOMILIES</w:t>
      </w:r>
    </w:p>
    <w:p w:rsidR="00FA1750" w:rsidRDefault="00FA1750" w:rsidP="00F941EF">
      <w:pPr>
        <w:pStyle w:val="NoSpacing"/>
        <w:ind w:firstLine="720"/>
      </w:pPr>
      <w:r>
        <w:t xml:space="preserve">From the mission of this course – </w:t>
      </w:r>
      <w:r w:rsidR="000C2134">
        <w:t xml:space="preserve">which is </w:t>
      </w:r>
      <w:r>
        <w:t xml:space="preserve">to get you in shape for the English major – several corollaries directly follow.  You should attend class faithfully, letting me know promptly if illness or genuine emergency must keep you away.  </w:t>
      </w:r>
      <w:r w:rsidR="00302D63">
        <w:t>You may skip two</w:t>
      </w:r>
      <w:r w:rsidR="00F941EF">
        <w:t xml:space="preserve"> meetings</w:t>
      </w:r>
      <w:r w:rsidR="00302D63">
        <w:t xml:space="preserve"> during the semester scot-free.</w:t>
      </w:r>
      <w:r w:rsidR="00302D63">
        <w:rPr>
          <w:rStyle w:val="FootnoteReference"/>
        </w:rPr>
        <w:footnoteReference w:id="1"/>
      </w:r>
      <w:r w:rsidR="00302D63">
        <w:t xml:space="preserve">  Each absence</w:t>
      </w:r>
      <w:r w:rsidR="000C2134">
        <w:t xml:space="preserve"> beyond</w:t>
      </w:r>
      <w:r w:rsidR="00302D63">
        <w:t xml:space="preserve"> this allowance, however, </w:t>
      </w:r>
      <w:r w:rsidR="000C2134">
        <w:t>unless</w:t>
      </w:r>
      <w:r w:rsidR="00302D63">
        <w:t xml:space="preserve"> expressly excused for the reasons just mentioned, will incur a demotion of one notch in your final grade </w:t>
      </w:r>
      <w:r w:rsidR="000C2134">
        <w:t xml:space="preserve">for the course </w:t>
      </w:r>
      <w:r w:rsidR="00302D63">
        <w:t>(e.g., B to B minus).  The same stigma attaches to tardy submission of written</w:t>
      </w:r>
      <w:r w:rsidR="000C2134">
        <w:t xml:space="preserve"> assignments</w:t>
      </w:r>
      <w:r w:rsidR="00302D63">
        <w:t>.  It may go without saying, but I’ll say it here anyhow, that preparation of our reading assignments before class constitutes a major part of the work for this course.  Only rarely will I be laying out a problem from scratch</w:t>
      </w:r>
      <w:r w:rsidR="0041439B">
        <w:t xml:space="preserve">; </w:t>
      </w:r>
      <w:r w:rsidR="00F941EF">
        <w:t xml:space="preserve">you will have a meaningful say in determining the course of our conversations; and accordingly </w:t>
      </w:r>
      <w:r w:rsidR="0041439B">
        <w:t>you will find our group discussions fruitful in direct proportion to the fidelity, curiosity, and retentiveness with which you’ve read the text beforehand.</w:t>
      </w:r>
    </w:p>
    <w:p w:rsidR="0041439B" w:rsidRDefault="0041439B" w:rsidP="00FA1750">
      <w:pPr>
        <w:pStyle w:val="NoSpacing"/>
      </w:pPr>
    </w:p>
    <w:p w:rsidR="008B5BD9" w:rsidRPr="00CA6569" w:rsidRDefault="0041439B" w:rsidP="00F941EF">
      <w:pPr>
        <w:pStyle w:val="NoSpacing"/>
        <w:ind w:firstLine="720"/>
      </w:pPr>
      <w:r>
        <w:t xml:space="preserve">And, may I add, the </w:t>
      </w:r>
      <w:r>
        <w:rPr>
          <w:i/>
        </w:rPr>
        <w:t xml:space="preserve">inter-activity.  </w:t>
      </w:r>
      <w:r>
        <w:t xml:space="preserve">Reading literature well is a co-creative process.  In the first instance, we collaborate with the author – struggle, conspire, dance, fence, but at all </w:t>
      </w:r>
      <w:r>
        <w:lastRenderedPageBreak/>
        <w:t xml:space="preserve">events take an active part in the literary transaction.  Passive, drowsy, or distracted reading is hardly worthy of the name. </w:t>
      </w:r>
      <w:r w:rsidR="008B5BD9">
        <w:t xml:space="preserve"> </w:t>
      </w:r>
      <w:r w:rsidR="000C2134">
        <w:t>Much</w:t>
      </w:r>
      <w:r w:rsidR="008B5BD9">
        <w:t xml:space="preserve"> the same </w:t>
      </w:r>
      <w:r w:rsidR="000C2134">
        <w:t>holds</w:t>
      </w:r>
      <w:r w:rsidR="008B5BD9">
        <w:t xml:space="preserve"> true, for most of us, about merely solitary literary experience.  That’s why, in the second instance, we make it a point to collaborate with each other in talking books over.  Because everybody in this class will read things differently, discussion lets us multiply, test and adjust our reactions.  I hope you will learn here both to rejoice in concurrence and to be invigorated by disagreement, which is not the bane of literary study but its staple.  If you</w:t>
      </w:r>
      <w:r w:rsidR="00765158">
        <w:t>’re too</w:t>
      </w:r>
      <w:r w:rsidR="000C2134">
        <w:t xml:space="preserve"> bashful</w:t>
      </w:r>
      <w:r w:rsidR="00765158">
        <w:t xml:space="preserve"> or aloof</w:t>
      </w:r>
      <w:r w:rsidR="008B5BD9">
        <w:t xml:space="preserve"> to quarrel, you’ll be</w:t>
      </w:r>
      <w:r w:rsidR="00765158">
        <w:t xml:space="preserve"> cheating yourself, as well as your classmates, of something precious</w:t>
      </w:r>
      <w:r w:rsidR="008B5BD9">
        <w:t>.</w:t>
      </w:r>
      <w:r w:rsidR="00765158">
        <w:t xml:space="preserve">  The same is true</w:t>
      </w:r>
      <w:r w:rsidR="00CA6569">
        <w:t>,</w:t>
      </w:r>
      <w:r w:rsidR="00765158">
        <w:t xml:space="preserve"> many times over</w:t>
      </w:r>
      <w:r w:rsidR="00CA6569">
        <w:t>,</w:t>
      </w:r>
      <w:r w:rsidR="00765158">
        <w:t xml:space="preserve"> of out-and-out cheating, which </w:t>
      </w:r>
      <w:r w:rsidR="00CA6569">
        <w:t xml:space="preserve">we call </w:t>
      </w:r>
      <w:r w:rsidR="00CA6569">
        <w:rPr>
          <w:i/>
        </w:rPr>
        <w:t xml:space="preserve">plagiarism </w:t>
      </w:r>
      <w:r w:rsidR="00CA6569">
        <w:t>when it takes the form of passing off without clear acknowledgment somebody else’s thinking and writing as your own, and which when detected in this course not</w:t>
      </w:r>
      <w:r w:rsidR="00F941EF">
        <w:t xml:space="preserve"> very</w:t>
      </w:r>
      <w:r w:rsidR="00CA6569">
        <w:t xml:space="preserve"> long ago resulted in a student’s having to withdraw from the  University.   T</w:t>
      </w:r>
      <w:r w:rsidR="00F941EF">
        <w:t>hat’s academic felony.  Don’t get close to</w:t>
      </w:r>
      <w:r w:rsidR="00CA6569">
        <w:t xml:space="preserve"> it.  </w:t>
      </w:r>
    </w:p>
    <w:p w:rsidR="008B5BD9" w:rsidRDefault="008B5BD9" w:rsidP="00FA1750">
      <w:pPr>
        <w:pStyle w:val="NoSpacing"/>
      </w:pPr>
    </w:p>
    <w:p w:rsidR="0041439B" w:rsidRDefault="0041439B" w:rsidP="00F941EF">
      <w:pPr>
        <w:pStyle w:val="NoSpacing"/>
        <w:ind w:firstLine="720"/>
      </w:pPr>
      <w:r>
        <w:t xml:space="preserve">Real reading is faithful </w:t>
      </w:r>
      <w:r>
        <w:rPr>
          <w:i/>
        </w:rPr>
        <w:t>and</w:t>
      </w:r>
      <w:r>
        <w:t xml:space="preserve"> creative, appreciative </w:t>
      </w:r>
      <w:r>
        <w:rPr>
          <w:i/>
        </w:rPr>
        <w:t>and</w:t>
      </w:r>
      <w:r>
        <w:t xml:space="preserve"> critical; a high discipline, it takes you out of yourself into the imagination of human difference </w:t>
      </w:r>
      <w:r>
        <w:rPr>
          <w:i/>
        </w:rPr>
        <w:t xml:space="preserve">and </w:t>
      </w:r>
      <w:r>
        <w:t xml:space="preserve">it takes you deeper into yourself as you make fresh acquaintance with your own mind, returned </w:t>
      </w:r>
      <w:r w:rsidR="008B5BD9">
        <w:t xml:space="preserve">to you </w:t>
      </w:r>
      <w:r>
        <w:t xml:space="preserve">by literary detour </w:t>
      </w:r>
      <w:r w:rsidR="008B5BD9">
        <w:t>with interest, or with what Emerson called “alienated majesty.”  You’ll get out of this course what you put in, and then some.</w:t>
      </w:r>
    </w:p>
    <w:p w:rsidR="00250045" w:rsidRDefault="00250045" w:rsidP="00FA1750">
      <w:pPr>
        <w:pStyle w:val="NoSpacing"/>
      </w:pPr>
    </w:p>
    <w:p w:rsidR="00250045" w:rsidRPr="0041439B" w:rsidRDefault="00250045" w:rsidP="00FA1750">
      <w:pPr>
        <w:pStyle w:val="NoSpacing"/>
      </w:pPr>
      <w:r>
        <w:t>Grading basis:  60% written work, 30% exams, 10% class participation.</w:t>
      </w:r>
    </w:p>
    <w:sectPr w:rsidR="00250045" w:rsidRPr="0041439B" w:rsidSect="00C4613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71" w:rsidRDefault="00643671" w:rsidP="00302D63">
      <w:r>
        <w:separator/>
      </w:r>
    </w:p>
  </w:endnote>
  <w:endnote w:type="continuationSeparator" w:id="0">
    <w:p w:rsidR="00643671" w:rsidRDefault="00643671" w:rsidP="0030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2385"/>
      <w:docPartObj>
        <w:docPartGallery w:val="Page Numbers (Bottom of Page)"/>
        <w:docPartUnique/>
      </w:docPartObj>
    </w:sdtPr>
    <w:sdtEndPr/>
    <w:sdtContent>
      <w:p w:rsidR="00643671" w:rsidRDefault="000110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671" w:rsidRDefault="00643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71" w:rsidRDefault="00643671" w:rsidP="00302D63">
      <w:r>
        <w:separator/>
      </w:r>
    </w:p>
  </w:footnote>
  <w:footnote w:type="continuationSeparator" w:id="0">
    <w:p w:rsidR="00643671" w:rsidRDefault="00643671" w:rsidP="00302D63">
      <w:r>
        <w:continuationSeparator/>
      </w:r>
    </w:p>
  </w:footnote>
  <w:footnote w:id="1">
    <w:p w:rsidR="00643671" w:rsidRDefault="00643671">
      <w:pPr>
        <w:pStyle w:val="FootnoteText"/>
      </w:pPr>
      <w:r>
        <w:rPr>
          <w:rStyle w:val="FootnoteReference"/>
        </w:rPr>
        <w:footnoteRef/>
      </w:r>
      <w:r>
        <w:t xml:space="preserve"> Exceptions:  Everybody must attend our two plays, and everybody mus</w:t>
      </w:r>
      <w:r w:rsidR="00F941EF">
        <w:t>t be at the library for our 11/19</w:t>
      </w:r>
      <w:r>
        <w:t xml:space="preserve"> session.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C0"/>
    <w:rsid w:val="0001102C"/>
    <w:rsid w:val="000A1F81"/>
    <w:rsid w:val="000A75C1"/>
    <w:rsid w:val="000C2134"/>
    <w:rsid w:val="001417C0"/>
    <w:rsid w:val="0018017F"/>
    <w:rsid w:val="001949FF"/>
    <w:rsid w:val="001A35D9"/>
    <w:rsid w:val="00224933"/>
    <w:rsid w:val="002263C4"/>
    <w:rsid w:val="0023270F"/>
    <w:rsid w:val="002442D0"/>
    <w:rsid w:val="00250045"/>
    <w:rsid w:val="002750EB"/>
    <w:rsid w:val="00302D63"/>
    <w:rsid w:val="003304B4"/>
    <w:rsid w:val="0039078E"/>
    <w:rsid w:val="00397483"/>
    <w:rsid w:val="003A7490"/>
    <w:rsid w:val="003B7CB9"/>
    <w:rsid w:val="003E1859"/>
    <w:rsid w:val="00400A65"/>
    <w:rsid w:val="0041439B"/>
    <w:rsid w:val="004374AF"/>
    <w:rsid w:val="004855E0"/>
    <w:rsid w:val="00504A17"/>
    <w:rsid w:val="00505633"/>
    <w:rsid w:val="00512D96"/>
    <w:rsid w:val="00550A7F"/>
    <w:rsid w:val="005A2C94"/>
    <w:rsid w:val="005B4145"/>
    <w:rsid w:val="00643671"/>
    <w:rsid w:val="00690E2C"/>
    <w:rsid w:val="006D0FD7"/>
    <w:rsid w:val="006D2F35"/>
    <w:rsid w:val="00765158"/>
    <w:rsid w:val="00783A7E"/>
    <w:rsid w:val="007A522B"/>
    <w:rsid w:val="007B4BED"/>
    <w:rsid w:val="0083658E"/>
    <w:rsid w:val="008B5BD9"/>
    <w:rsid w:val="008F1AE9"/>
    <w:rsid w:val="008F69FA"/>
    <w:rsid w:val="009B69B1"/>
    <w:rsid w:val="00A30914"/>
    <w:rsid w:val="00A36C17"/>
    <w:rsid w:val="00AA675D"/>
    <w:rsid w:val="00AC245A"/>
    <w:rsid w:val="00BD441B"/>
    <w:rsid w:val="00BF596D"/>
    <w:rsid w:val="00C46134"/>
    <w:rsid w:val="00CA6569"/>
    <w:rsid w:val="00CB5664"/>
    <w:rsid w:val="00D8150C"/>
    <w:rsid w:val="00DC6908"/>
    <w:rsid w:val="00EA4CED"/>
    <w:rsid w:val="00EC3BEB"/>
    <w:rsid w:val="00F3590D"/>
    <w:rsid w:val="00F941EF"/>
    <w:rsid w:val="00FA1750"/>
    <w:rsid w:val="00FC1D1B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5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4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4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4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4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4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4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4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4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4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4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4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C24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4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4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4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4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4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24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24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4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24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245A"/>
    <w:rPr>
      <w:b/>
      <w:bCs/>
    </w:rPr>
  </w:style>
  <w:style w:type="character" w:styleId="Emphasis">
    <w:name w:val="Emphasis"/>
    <w:basedOn w:val="DefaultParagraphFont"/>
    <w:uiPriority w:val="20"/>
    <w:qFormat/>
    <w:rsid w:val="00AC24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C245A"/>
    <w:rPr>
      <w:szCs w:val="32"/>
    </w:rPr>
  </w:style>
  <w:style w:type="paragraph" w:styleId="ListParagraph">
    <w:name w:val="List Paragraph"/>
    <w:basedOn w:val="Normal"/>
    <w:uiPriority w:val="34"/>
    <w:qFormat/>
    <w:rsid w:val="00AC24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24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24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4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45A"/>
    <w:rPr>
      <w:b/>
      <w:i/>
      <w:sz w:val="24"/>
    </w:rPr>
  </w:style>
  <w:style w:type="character" w:styleId="SubtleEmphasis">
    <w:name w:val="Subtle Emphasis"/>
    <w:uiPriority w:val="19"/>
    <w:qFormat/>
    <w:rsid w:val="00AC24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24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24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24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24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45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2D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D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D6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74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2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1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1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5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4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4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4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4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4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4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4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4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4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4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4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C24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4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4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4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4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4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C24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24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4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24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245A"/>
    <w:rPr>
      <w:b/>
      <w:bCs/>
    </w:rPr>
  </w:style>
  <w:style w:type="character" w:styleId="Emphasis">
    <w:name w:val="Emphasis"/>
    <w:basedOn w:val="DefaultParagraphFont"/>
    <w:uiPriority w:val="20"/>
    <w:qFormat/>
    <w:rsid w:val="00AC24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C245A"/>
    <w:rPr>
      <w:szCs w:val="32"/>
    </w:rPr>
  </w:style>
  <w:style w:type="paragraph" w:styleId="ListParagraph">
    <w:name w:val="List Paragraph"/>
    <w:basedOn w:val="Normal"/>
    <w:uiPriority w:val="34"/>
    <w:qFormat/>
    <w:rsid w:val="00AC24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24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24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4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45A"/>
    <w:rPr>
      <w:b/>
      <w:i/>
      <w:sz w:val="24"/>
    </w:rPr>
  </w:style>
  <w:style w:type="character" w:styleId="SubtleEmphasis">
    <w:name w:val="Subtle Emphasis"/>
    <w:uiPriority w:val="19"/>
    <w:qFormat/>
    <w:rsid w:val="00AC24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24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24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24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24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45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2D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D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D6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74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2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1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1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cker@virginia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osody.lib.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659B-B071-4213-BAEC-497003FB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ht2t</dc:creator>
  <cp:lastModifiedBy>Herbert Tucker</cp:lastModifiedBy>
  <cp:revision>6</cp:revision>
  <cp:lastPrinted>2015-08-21T18:57:00Z</cp:lastPrinted>
  <dcterms:created xsi:type="dcterms:W3CDTF">2015-08-21T19:56:00Z</dcterms:created>
  <dcterms:modified xsi:type="dcterms:W3CDTF">2015-08-25T19:02:00Z</dcterms:modified>
</cp:coreProperties>
</file>